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D2531" w14:textId="404D5A61" w:rsidR="00584ABE" w:rsidRPr="00765F24" w:rsidRDefault="00C8017B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765F24">
        <w:rPr>
          <w:rFonts w:ascii="Arial" w:hAnsi="Arial" w:cs="Arial"/>
        </w:rPr>
        <w:t xml:space="preserve">3GPP TSG-RAN WG2 </w:t>
      </w:r>
      <w:r w:rsidR="00F42AC8">
        <w:rPr>
          <w:rFonts w:ascii="Arial" w:hAnsi="Arial" w:cs="Arial"/>
        </w:rPr>
        <w:t>Meeting</w:t>
      </w:r>
      <w:r w:rsidRPr="00765F24">
        <w:rPr>
          <w:rFonts w:ascii="Arial" w:hAnsi="Arial" w:cs="Arial"/>
        </w:rPr>
        <w:t>#10</w:t>
      </w:r>
      <w:r w:rsidR="00BA28FF">
        <w:rPr>
          <w:rFonts w:ascii="Arial" w:hAnsi="Arial" w:cs="Arial"/>
        </w:rPr>
        <w:t>6</w:t>
      </w:r>
      <w:r w:rsidR="00B548DA" w:rsidRPr="00765F24">
        <w:rPr>
          <w:rFonts w:ascii="Arial" w:hAnsi="Arial" w:cs="Arial"/>
        </w:rPr>
        <w:tab/>
      </w:r>
      <w:r w:rsidR="008E1D88" w:rsidRPr="00765F24">
        <w:rPr>
          <w:rFonts w:ascii="Arial" w:hAnsi="Arial" w:cs="Arial"/>
        </w:rPr>
        <w:t>R2-</w:t>
      </w:r>
      <w:r w:rsidR="00585CA8" w:rsidRPr="00585CA8">
        <w:rPr>
          <w:rFonts w:ascii="Arial" w:hAnsi="Arial" w:cs="Arial"/>
        </w:rPr>
        <w:t>1906737</w:t>
      </w:r>
    </w:p>
    <w:p w14:paraId="7A9879CD" w14:textId="020431E9" w:rsidR="00584ABE" w:rsidRPr="00F42AC8" w:rsidRDefault="00BA28FF" w:rsidP="005923F4">
      <w:pPr>
        <w:pStyle w:val="3GPPHeader"/>
        <w:spacing w:after="60"/>
        <w:rPr>
          <w:rFonts w:ascii="Arial" w:hAnsi="Arial" w:cs="Arial"/>
          <w:b w:val="0"/>
          <w:noProof/>
        </w:rPr>
      </w:pPr>
      <w:r>
        <w:rPr>
          <w:rFonts w:ascii="Arial" w:hAnsi="Arial" w:cs="Arial"/>
        </w:rPr>
        <w:t>Reno</w:t>
      </w:r>
      <w:r w:rsidR="00F42AC8" w:rsidRPr="00F42AC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USA</w:t>
      </w:r>
      <w:r w:rsidR="00F42AC8" w:rsidRPr="00F42AC8">
        <w:rPr>
          <w:rFonts w:ascii="Arial" w:hAnsi="Arial" w:cs="Arial"/>
        </w:rPr>
        <w:t xml:space="preserve">, </w:t>
      </w:r>
      <w:r w:rsidR="0051097A">
        <w:rPr>
          <w:rFonts w:ascii="Arial" w:hAnsi="Arial" w:cs="Arial"/>
        </w:rPr>
        <w:t>13</w:t>
      </w:r>
      <w:r w:rsidR="000E3EF9">
        <w:rPr>
          <w:rFonts w:ascii="Arial" w:hAnsi="Arial" w:cs="Arial"/>
        </w:rPr>
        <w:t>th</w:t>
      </w:r>
      <w:r w:rsidR="00F42AC8" w:rsidRPr="00F42AC8">
        <w:rPr>
          <w:rFonts w:ascii="Arial" w:hAnsi="Arial" w:cs="Arial"/>
        </w:rPr>
        <w:t xml:space="preserve"> </w:t>
      </w:r>
      <w:r w:rsidR="0051097A">
        <w:rPr>
          <w:rFonts w:ascii="Arial" w:hAnsi="Arial" w:cs="Arial"/>
        </w:rPr>
        <w:t>May</w:t>
      </w:r>
      <w:r w:rsidR="00F42AC8" w:rsidRPr="00F42AC8">
        <w:rPr>
          <w:rFonts w:ascii="Arial" w:hAnsi="Arial" w:cs="Arial"/>
        </w:rPr>
        <w:t xml:space="preserve"> </w:t>
      </w:r>
      <w:r w:rsidR="000E3EF9">
        <w:rPr>
          <w:rFonts w:ascii="Arial" w:hAnsi="Arial" w:cs="Arial"/>
        </w:rPr>
        <w:t>–</w:t>
      </w:r>
      <w:r w:rsidR="00F42AC8" w:rsidRPr="00F42AC8">
        <w:rPr>
          <w:rFonts w:ascii="Arial" w:hAnsi="Arial" w:cs="Arial"/>
        </w:rPr>
        <w:t xml:space="preserve"> 1</w:t>
      </w:r>
      <w:r w:rsidR="0051097A">
        <w:rPr>
          <w:rFonts w:ascii="Arial" w:hAnsi="Arial" w:cs="Arial"/>
        </w:rPr>
        <w:t>7</w:t>
      </w:r>
      <w:r w:rsidR="000E3EF9">
        <w:rPr>
          <w:rFonts w:ascii="Arial" w:hAnsi="Arial" w:cs="Arial"/>
        </w:rPr>
        <w:t>th</w:t>
      </w:r>
      <w:r w:rsidR="00F42AC8" w:rsidRPr="00F42AC8">
        <w:rPr>
          <w:rFonts w:ascii="Arial" w:hAnsi="Arial" w:cs="Arial"/>
        </w:rPr>
        <w:t xml:space="preserve"> </w:t>
      </w:r>
      <w:r w:rsidR="0051097A">
        <w:rPr>
          <w:rFonts w:ascii="Arial" w:hAnsi="Arial" w:cs="Arial"/>
        </w:rPr>
        <w:t>May</w:t>
      </w:r>
      <w:r w:rsidR="00F42AC8" w:rsidRPr="00F42AC8">
        <w:rPr>
          <w:rFonts w:ascii="Arial" w:hAnsi="Arial" w:cs="Arial"/>
        </w:rPr>
        <w:t xml:space="preserve"> 2019</w:t>
      </w:r>
      <w:r w:rsidR="008E1D88" w:rsidRPr="00F42AC8">
        <w:rPr>
          <w:rFonts w:ascii="Arial" w:hAnsi="Arial" w:cs="Arial"/>
        </w:rPr>
        <w:tab/>
      </w:r>
    </w:p>
    <w:p w14:paraId="4685A5BC" w14:textId="77777777" w:rsidR="00584ABE" w:rsidRPr="00F42AC8" w:rsidRDefault="00584ABE" w:rsidP="005923F4">
      <w:pPr>
        <w:pStyle w:val="3GPPHeader"/>
        <w:rPr>
          <w:rFonts w:ascii="Arial" w:hAnsi="Arial" w:cs="Arial"/>
        </w:rPr>
      </w:pPr>
      <w:bookmarkStart w:id="1" w:name="_GoBack"/>
      <w:bookmarkEnd w:id="1"/>
    </w:p>
    <w:p w14:paraId="1033E54E" w14:textId="1A5361E0" w:rsidR="00584ABE" w:rsidRPr="002B2378" w:rsidRDefault="00584ABE" w:rsidP="005923F4">
      <w:pPr>
        <w:pStyle w:val="3GPPHeader"/>
        <w:rPr>
          <w:rFonts w:ascii="Arial" w:hAnsi="Arial" w:cs="Arial"/>
          <w:sz w:val="22"/>
        </w:rPr>
      </w:pPr>
      <w:r w:rsidRPr="002B2378">
        <w:rPr>
          <w:rFonts w:ascii="Arial" w:hAnsi="Arial" w:cs="Arial"/>
          <w:sz w:val="22"/>
        </w:rPr>
        <w:t>Agenda Item:</w:t>
      </w:r>
      <w:r w:rsidRPr="002B2378">
        <w:rPr>
          <w:rFonts w:ascii="Arial" w:hAnsi="Arial" w:cs="Arial"/>
          <w:sz w:val="22"/>
        </w:rPr>
        <w:tab/>
      </w:r>
      <w:r w:rsidR="00A9355A">
        <w:rPr>
          <w:rFonts w:ascii="Arial" w:hAnsi="Arial" w:cs="Arial"/>
          <w:sz w:val="22"/>
        </w:rPr>
        <w:t>12.3.3.1</w:t>
      </w:r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7E2E7A8A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C41830">
        <w:rPr>
          <w:rFonts w:ascii="Arial" w:hAnsi="Arial" w:cs="Arial"/>
          <w:sz w:val="22"/>
        </w:rPr>
        <w:t xml:space="preserve">Release of </w:t>
      </w:r>
      <w:r w:rsidR="00036D81">
        <w:rPr>
          <w:rFonts w:ascii="Arial" w:hAnsi="Arial" w:cs="Arial"/>
          <w:sz w:val="22"/>
        </w:rPr>
        <w:t xml:space="preserve">CHO </w:t>
      </w:r>
      <w:r w:rsidR="00C41830">
        <w:rPr>
          <w:rFonts w:ascii="Arial" w:hAnsi="Arial" w:cs="Arial"/>
          <w:sz w:val="22"/>
        </w:rPr>
        <w:t>candidate</w:t>
      </w:r>
      <w:r w:rsidR="00036D81">
        <w:rPr>
          <w:rFonts w:ascii="Arial" w:hAnsi="Arial" w:cs="Arial"/>
          <w:sz w:val="22"/>
        </w:rPr>
        <w:t>s</w:t>
      </w:r>
      <w:r w:rsidR="00C41830">
        <w:rPr>
          <w:rFonts w:ascii="Arial" w:hAnsi="Arial" w:cs="Arial"/>
          <w:sz w:val="22"/>
        </w:rPr>
        <w:t xml:space="preserve"> initiated by UE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7C1B9AD" w14:textId="3DA7DB0C" w:rsidR="008E5A8D" w:rsidRDefault="00A5246B" w:rsidP="007757A8">
      <w:pPr>
        <w:rPr>
          <w:rFonts w:ascii="Times New Roman" w:hAnsi="Times New Roman"/>
        </w:rPr>
      </w:pPr>
      <w:bookmarkStart w:id="2" w:name="_Ref462918989"/>
      <w:r>
        <w:rPr>
          <w:rFonts w:ascii="Times New Roman" w:hAnsi="Times New Roman"/>
        </w:rPr>
        <w:t>In RAN2#104, RAN2 agreed to use the ‘conditional HO</w:t>
      </w:r>
      <w:r w:rsidR="00E00B39">
        <w:rPr>
          <w:rFonts w:ascii="Times New Roman" w:hAnsi="Times New Roman"/>
        </w:rPr>
        <w:t xml:space="preserve"> (CHO)</w:t>
      </w:r>
      <w:r>
        <w:rPr>
          <w:rFonts w:ascii="Times New Roman" w:hAnsi="Times New Roman"/>
        </w:rPr>
        <w:t>’ as the remedy to further improve the mobility robustness in E-UTRAN</w:t>
      </w:r>
      <w:r w:rsidR="007757A8">
        <w:rPr>
          <w:rFonts w:ascii="Times New Roman" w:hAnsi="Times New Roman"/>
        </w:rPr>
        <w:t xml:space="preserve"> [1]</w:t>
      </w:r>
      <w:r>
        <w:rPr>
          <w:rFonts w:ascii="Times New Roman" w:hAnsi="Times New Roman"/>
        </w:rPr>
        <w:t xml:space="preserve">. </w:t>
      </w:r>
    </w:p>
    <w:p w14:paraId="4DEDD92B" w14:textId="77777777" w:rsidR="000C730D" w:rsidRPr="009A4268" w:rsidRDefault="000C730D" w:rsidP="009A42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9A4268">
        <w:rPr>
          <w:rFonts w:ascii="Times New Roman" w:hAnsi="Times New Roman" w:cs="Times New Roman"/>
        </w:rPr>
        <w:t>Agreements</w:t>
      </w:r>
    </w:p>
    <w:p w14:paraId="38B1288E" w14:textId="33FA632B" w:rsidR="000C730D" w:rsidRPr="009A4268" w:rsidRDefault="000C730D" w:rsidP="009A42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9A4268">
        <w:rPr>
          <w:rFonts w:ascii="Times New Roman" w:hAnsi="Times New Roman" w:cs="Times New Roman"/>
        </w:rPr>
        <w:t xml:space="preserve">1: RAN2 will consider a conditional handover: This is defined as UE having network configuration for initiating access to a target cell based on configured condition(s). </w:t>
      </w:r>
    </w:p>
    <w:p w14:paraId="011ADCBC" w14:textId="44B3712F" w:rsidR="000C730D" w:rsidRPr="009A4268" w:rsidRDefault="000C730D" w:rsidP="009A42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9A4268">
        <w:rPr>
          <w:rFonts w:ascii="Times New Roman" w:hAnsi="Times New Roman" w:cs="Times New Roman"/>
        </w:rPr>
        <w:t>2: Usage of conditional handover is decided by network. UE evaluates when the condition is valid.</w:t>
      </w:r>
    </w:p>
    <w:p w14:paraId="35E60B9A" w14:textId="4513FA19" w:rsidR="000C730D" w:rsidRPr="009A4268" w:rsidRDefault="00581643" w:rsidP="009A42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9A4268">
        <w:rPr>
          <w:rFonts w:ascii="Times New Roman" w:hAnsi="Times New Roman" w:cs="Times New Roman"/>
        </w:rPr>
        <w:t>=&gt; FFS on the exact details of the procedures</w:t>
      </w:r>
    </w:p>
    <w:p w14:paraId="757BCCF6" w14:textId="77777777" w:rsidR="009A4268" w:rsidRDefault="009A4268" w:rsidP="008E5A8D">
      <w:pPr>
        <w:pStyle w:val="BodyText"/>
        <w:spacing w:before="120" w:after="0"/>
        <w:rPr>
          <w:rFonts w:ascii="Times New Roman" w:eastAsia="PMingLiU" w:hAnsi="Times New Roman" w:cs="Times New Roman"/>
        </w:rPr>
      </w:pPr>
    </w:p>
    <w:p w14:paraId="3C321303" w14:textId="66D839DB" w:rsidR="000C730D" w:rsidRPr="000869D3" w:rsidRDefault="007757A8" w:rsidP="000869D3">
      <w:pPr>
        <w:pStyle w:val="BodyText"/>
        <w:spacing w:before="120" w:after="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Further discussion</w:t>
      </w:r>
      <w:r w:rsidR="00803E50"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</w:rPr>
        <w:t xml:space="preserve"> in RAN2#105</w:t>
      </w:r>
      <w:r w:rsidR="0005787D">
        <w:rPr>
          <w:rFonts w:ascii="Times New Roman" w:eastAsia="PMingLiU" w:hAnsi="Times New Roman" w:cs="Times New Roman"/>
        </w:rPr>
        <w:t>bis</w:t>
      </w:r>
      <w:r>
        <w:rPr>
          <w:rFonts w:ascii="Times New Roman" w:eastAsia="PMingLiU" w:hAnsi="Times New Roman" w:cs="Times New Roman"/>
        </w:rPr>
        <w:t xml:space="preserve"> lead to the following agreements </w:t>
      </w:r>
      <w:r w:rsidR="00E35D74">
        <w:rPr>
          <w:rFonts w:ascii="Times New Roman" w:eastAsia="PMingLiU" w:hAnsi="Times New Roman" w:cs="Times New Roman"/>
        </w:rPr>
        <w:t>on</w:t>
      </w:r>
      <w:r>
        <w:rPr>
          <w:rFonts w:ascii="Times New Roman" w:eastAsia="PMingLiU" w:hAnsi="Times New Roman" w:cs="Times New Roman"/>
        </w:rPr>
        <w:t xml:space="preserve"> </w:t>
      </w:r>
      <w:r w:rsidR="0005787D">
        <w:rPr>
          <w:rFonts w:ascii="Times New Roman" w:eastAsia="PMingLiU" w:hAnsi="Times New Roman" w:cs="Times New Roman"/>
        </w:rPr>
        <w:t>more</w:t>
      </w:r>
      <w:r w:rsidR="00E00B39">
        <w:rPr>
          <w:rFonts w:ascii="Times New Roman" w:eastAsia="PMingLiU" w:hAnsi="Times New Roman" w:cs="Times New Roman"/>
        </w:rPr>
        <w:t xml:space="preserve"> details about the CHO conditions and procedure</w:t>
      </w:r>
      <w:r w:rsidR="009A4268">
        <w:rPr>
          <w:rFonts w:ascii="Times New Roman" w:eastAsia="PMingLiU" w:hAnsi="Times New Roman" w:cs="Times New Roman"/>
        </w:rPr>
        <w:t xml:space="preserve"> [2]</w:t>
      </w:r>
      <w:r w:rsidR="009819B5">
        <w:rPr>
          <w:rFonts w:ascii="Times New Roman" w:eastAsia="PMingLiU" w:hAnsi="Times New Roman" w:cs="Times New Roman"/>
        </w:rPr>
        <w:t>.</w:t>
      </w:r>
    </w:p>
    <w:p w14:paraId="526EB6A2" w14:textId="77777777" w:rsidR="00E00B39" w:rsidRPr="009A4268" w:rsidRDefault="00E00B39" w:rsidP="00E00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9A4268">
        <w:rPr>
          <w:rFonts w:ascii="Times New Roman" w:hAnsi="Times New Roman" w:cs="Times New Roman"/>
        </w:rPr>
        <w:t>Agreements</w:t>
      </w:r>
    </w:p>
    <w:p w14:paraId="7C61438F" w14:textId="58193A9F" w:rsidR="00E00B39" w:rsidRPr="009A4268" w:rsidRDefault="00E00B39" w:rsidP="00E00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9A4268">
        <w:rPr>
          <w:rFonts w:ascii="Times New Roman" w:hAnsi="Times New Roman" w:cs="Times New Roman"/>
        </w:rPr>
        <w:t xml:space="preserve">1: </w:t>
      </w:r>
      <w:r w:rsidRPr="00E00B39">
        <w:rPr>
          <w:rFonts w:ascii="Times New Roman" w:hAnsi="Times New Roman" w:cs="Times New Roman"/>
        </w:rPr>
        <w:t>Existing Ax measurement events can be used for executing CHO. FFS which Ax events can be used.</w:t>
      </w:r>
    </w:p>
    <w:p w14:paraId="3A69B591" w14:textId="5AEFDDCA" w:rsidR="00E00B39" w:rsidRDefault="00E00B39" w:rsidP="00E00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9A4268">
        <w:rPr>
          <w:rFonts w:ascii="Times New Roman" w:hAnsi="Times New Roman" w:cs="Times New Roman"/>
        </w:rPr>
        <w:t xml:space="preserve">2: </w:t>
      </w:r>
      <w:r w:rsidRPr="00E00B39">
        <w:rPr>
          <w:rFonts w:ascii="Times New Roman" w:hAnsi="Times New Roman" w:cs="Times New Roman"/>
        </w:rPr>
        <w:t>Conventional handover overrides any configured conditional handover command</w:t>
      </w:r>
    </w:p>
    <w:p w14:paraId="3F1C6E11" w14:textId="7DFF5790" w:rsidR="00E00B39" w:rsidRPr="009A4268" w:rsidRDefault="00E00B39" w:rsidP="00E00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3: </w:t>
      </w:r>
      <w:r w:rsidRPr="00E00B39">
        <w:rPr>
          <w:rFonts w:ascii="Times New Roman" w:hAnsi="Times New Roman" w:cs="Times New Roman"/>
        </w:rPr>
        <w:t>The network can inform the UE to release CHO configurations (e.g. candidate cells) by RRC signaling.</w:t>
      </w:r>
    </w:p>
    <w:p w14:paraId="046755D2" w14:textId="11A18D68" w:rsidR="00E00B39" w:rsidRDefault="00E00B39" w:rsidP="00E00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</w:pPr>
      <w:r w:rsidRPr="009A4268">
        <w:rPr>
          <w:rFonts w:ascii="Times New Roman" w:hAnsi="Times New Roman" w:cs="Times New Roman"/>
        </w:rPr>
        <w:t xml:space="preserve">=&gt; </w:t>
      </w:r>
      <w:r>
        <w:t>FFS how “CHO cmd” is formulated in Stage-3 signalling.</w:t>
      </w:r>
    </w:p>
    <w:p w14:paraId="0399901F" w14:textId="5F7F9735" w:rsidR="00E00B39" w:rsidRDefault="00E00B39" w:rsidP="00E00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</w:pPr>
      <w:r w:rsidRPr="009A4268">
        <w:rPr>
          <w:rFonts w:ascii="Times New Roman" w:hAnsi="Times New Roman" w:cs="Times New Roman"/>
        </w:rPr>
        <w:t xml:space="preserve">=&gt; </w:t>
      </w:r>
      <w:r>
        <w:t>FFS whether UE continues to receive source cell while executing CHO cmd.</w:t>
      </w:r>
    </w:p>
    <w:p w14:paraId="3CD8C497" w14:textId="5B27EDAC" w:rsidR="00E00B39" w:rsidRDefault="00E00B39" w:rsidP="00E00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</w:pPr>
      <w:r>
        <w:rPr>
          <w:rFonts w:ascii="Times New Roman" w:hAnsi="Times New Roman" w:cs="Times New Roman"/>
        </w:rPr>
        <w:t xml:space="preserve">=&gt; </w:t>
      </w:r>
      <w:r>
        <w:t>FFS what UE does if it receives HO cmd while executing CHO cmd.</w:t>
      </w:r>
    </w:p>
    <w:p w14:paraId="25D5BD5F" w14:textId="02913F95" w:rsidR="00E00B39" w:rsidRDefault="00E00B39" w:rsidP="00E00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</w:pPr>
      <w:r>
        <w:rPr>
          <w:rFonts w:ascii="Times New Roman" w:hAnsi="Times New Roman" w:cs="Times New Roman"/>
        </w:rPr>
        <w:t xml:space="preserve">=&gt; </w:t>
      </w:r>
      <w:r>
        <w:t>FFS what UE does if NW removes CHO cmd while executing the same CHO cmd.</w:t>
      </w:r>
    </w:p>
    <w:p w14:paraId="1940DB9F" w14:textId="2224709E" w:rsidR="00E00B39" w:rsidRDefault="00E00B39" w:rsidP="00E00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</w:pPr>
      <w:r>
        <w:rPr>
          <w:rFonts w:ascii="Times New Roman" w:hAnsi="Times New Roman" w:cs="Times New Roman"/>
        </w:rPr>
        <w:t xml:space="preserve">=&gt; </w:t>
      </w:r>
      <w:r>
        <w:t>FFS whether UE stores CHO commands in failure cases.</w:t>
      </w:r>
    </w:p>
    <w:p w14:paraId="6B0117FD" w14:textId="78F00E36" w:rsidR="00E00B39" w:rsidRPr="009A4268" w:rsidRDefault="00E00B39" w:rsidP="00E00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=&gt; </w:t>
      </w:r>
      <w:r>
        <w:t>FFS whether CHO candidates can be released via other means.</w:t>
      </w:r>
    </w:p>
    <w:p w14:paraId="260481B0" w14:textId="77777777" w:rsidR="00E00B39" w:rsidRDefault="00E00B39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4E630AF9" w14:textId="55D6CEED" w:rsidR="00F1480D" w:rsidRPr="00F93960" w:rsidRDefault="00F1480D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In this paper, </w:t>
      </w:r>
      <w:r w:rsidR="002A545F">
        <w:rPr>
          <w:rFonts w:ascii="Times New Roman" w:hAnsi="Times New Roman" w:cs="Times New Roman"/>
          <w:sz w:val="20"/>
          <w:szCs w:val="20"/>
          <w:lang w:eastAsia="en-US"/>
        </w:rPr>
        <w:t>the feasibility of the release of CHO candidates initiated by UE is discussed</w:t>
      </w:r>
      <w:r w:rsidR="00F4781B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2A545F">
        <w:rPr>
          <w:rFonts w:ascii="Times New Roman" w:hAnsi="Times New Roman" w:cs="Times New Roman"/>
          <w:sz w:val="20"/>
          <w:szCs w:val="20"/>
          <w:lang w:eastAsia="en-US"/>
        </w:rPr>
        <w:t xml:space="preserve"> Moreover, </w:t>
      </w:r>
      <w:r w:rsidR="00774C38">
        <w:rPr>
          <w:rFonts w:ascii="Times New Roman" w:hAnsi="Times New Roman" w:cs="Times New Roman"/>
          <w:sz w:val="20"/>
          <w:szCs w:val="20"/>
          <w:lang w:eastAsia="en-US"/>
        </w:rPr>
        <w:t xml:space="preserve">we discuss </w:t>
      </w:r>
      <w:r w:rsidR="002A545F">
        <w:rPr>
          <w:rFonts w:ascii="Times New Roman" w:hAnsi="Times New Roman" w:cs="Times New Roman"/>
          <w:sz w:val="20"/>
          <w:szCs w:val="20"/>
          <w:lang w:eastAsia="en-US"/>
        </w:rPr>
        <w:t xml:space="preserve">the UE behaviour </w:t>
      </w:r>
      <w:r w:rsidR="00225058">
        <w:rPr>
          <w:rFonts w:ascii="Times New Roman" w:hAnsi="Times New Roman" w:cs="Times New Roman"/>
          <w:sz w:val="20"/>
          <w:szCs w:val="20"/>
          <w:lang w:eastAsia="en-US"/>
        </w:rPr>
        <w:t>on how to determine the final target cell</w:t>
      </w:r>
      <w:r w:rsidR="00DF3C6A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225058">
        <w:rPr>
          <w:rFonts w:ascii="Times New Roman" w:hAnsi="Times New Roman" w:cs="Times New Roman"/>
          <w:sz w:val="20"/>
          <w:szCs w:val="20"/>
          <w:lang w:eastAsia="en-US"/>
        </w:rPr>
        <w:t xml:space="preserve">when multiple cells meet the condition for executing </w:t>
      </w:r>
      <w:r w:rsidR="00DF3C6A">
        <w:rPr>
          <w:rFonts w:ascii="Times New Roman" w:hAnsi="Times New Roman" w:cs="Times New Roman"/>
          <w:sz w:val="20"/>
          <w:szCs w:val="20"/>
          <w:lang w:eastAsia="en-US"/>
        </w:rPr>
        <w:t>C</w:t>
      </w:r>
      <w:r w:rsidR="00225058">
        <w:rPr>
          <w:rFonts w:ascii="Times New Roman" w:hAnsi="Times New Roman" w:cs="Times New Roman"/>
          <w:sz w:val="20"/>
          <w:szCs w:val="20"/>
          <w:lang w:eastAsia="en-US"/>
        </w:rPr>
        <w:t>HO.</w:t>
      </w:r>
      <w:r w:rsidR="00F4781B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3" w:name="_Ref178064866"/>
      <w:r w:rsidRPr="00DC33E4">
        <w:rPr>
          <w:lang w:val="en-US"/>
        </w:rPr>
        <w:t>Discussion</w:t>
      </w:r>
      <w:bookmarkEnd w:id="3"/>
    </w:p>
    <w:bookmarkEnd w:id="2"/>
    <w:p w14:paraId="0BA5F369" w14:textId="73F53E33" w:rsidR="007F1A94" w:rsidRDefault="00C5485E" w:rsidP="007F1A94">
      <w:pPr>
        <w:pStyle w:val="Heading2"/>
        <w:rPr>
          <w:lang w:val="en-US"/>
        </w:rPr>
      </w:pPr>
      <w:r>
        <w:rPr>
          <w:lang w:val="en-US"/>
        </w:rPr>
        <w:t xml:space="preserve">Measurement reporting after the </w:t>
      </w:r>
      <w:r w:rsidR="0084338E">
        <w:rPr>
          <w:lang w:val="en-US"/>
        </w:rPr>
        <w:t>C</w:t>
      </w:r>
      <w:r>
        <w:rPr>
          <w:lang w:val="en-US"/>
        </w:rPr>
        <w:t>HO command</w:t>
      </w:r>
    </w:p>
    <w:p w14:paraId="0F25A0F4" w14:textId="0AA5E2C6" w:rsidR="008834EF" w:rsidRPr="00216F4D" w:rsidRDefault="008422B4" w:rsidP="008E5A8D">
      <w:pPr>
        <w:pStyle w:val="BodyText"/>
        <w:rPr>
          <w:rFonts w:ascii="Times New Roman" w:hAnsi="Times New Roman"/>
          <w:b/>
        </w:rPr>
      </w:pPr>
      <w:r>
        <w:rPr>
          <w:rFonts w:ascii="Times New Roman" w:eastAsia="PMingLiU" w:hAnsi="Times New Roman" w:cs="Times New Roman"/>
          <w:sz w:val="20"/>
          <w:szCs w:val="20"/>
        </w:rPr>
        <w:t xml:space="preserve">Since </w:t>
      </w:r>
      <w:r w:rsidR="00E74ED0">
        <w:rPr>
          <w:rFonts w:ascii="Times New Roman" w:eastAsia="PMingLiU" w:hAnsi="Times New Roman" w:cs="Times New Roman"/>
          <w:sz w:val="20"/>
          <w:szCs w:val="20"/>
        </w:rPr>
        <w:t xml:space="preserve">it is recommended </w:t>
      </w:r>
      <w:r w:rsidR="00B544F7">
        <w:rPr>
          <w:rFonts w:ascii="Times New Roman" w:eastAsia="PMingLiU" w:hAnsi="Times New Roman" w:cs="Times New Roman"/>
          <w:sz w:val="20"/>
          <w:szCs w:val="20"/>
        </w:rPr>
        <w:t xml:space="preserve">that </w:t>
      </w:r>
      <w:r w:rsidR="008356A0">
        <w:rPr>
          <w:rFonts w:ascii="Times New Roman" w:eastAsia="PMingLiU" w:hAnsi="Times New Roman" w:cs="Times New Roman"/>
          <w:sz w:val="20"/>
          <w:szCs w:val="20"/>
        </w:rPr>
        <w:t xml:space="preserve">UE </w:t>
      </w:r>
      <w:r w:rsidR="00B544F7">
        <w:rPr>
          <w:rFonts w:ascii="Times New Roman" w:eastAsia="PMingLiU" w:hAnsi="Times New Roman" w:cs="Times New Roman"/>
          <w:sz w:val="20"/>
          <w:szCs w:val="20"/>
        </w:rPr>
        <w:t xml:space="preserve">should </w:t>
      </w:r>
      <w:r w:rsidR="008356A0">
        <w:rPr>
          <w:rFonts w:ascii="Times New Roman" w:eastAsia="PMingLiU" w:hAnsi="Times New Roman" w:cs="Times New Roman"/>
          <w:sz w:val="20"/>
          <w:szCs w:val="20"/>
        </w:rPr>
        <w:t>trigger</w:t>
      </w:r>
      <w:r w:rsidR="00B544F7">
        <w:rPr>
          <w:rFonts w:ascii="Times New Roman" w:eastAsia="PMingLiU" w:hAnsi="Times New Roman" w:cs="Times New Roman"/>
          <w:sz w:val="20"/>
          <w:szCs w:val="20"/>
        </w:rPr>
        <w:t xml:space="preserve"> </w:t>
      </w:r>
      <w:r w:rsidR="008356A0">
        <w:rPr>
          <w:rFonts w:ascii="Times New Roman" w:eastAsia="PMingLiU" w:hAnsi="Times New Roman" w:cs="Times New Roman"/>
          <w:sz w:val="20"/>
          <w:szCs w:val="20"/>
        </w:rPr>
        <w:t xml:space="preserve">the measurement reporting </w:t>
      </w:r>
      <w:r w:rsidR="00B544F7">
        <w:rPr>
          <w:rFonts w:ascii="Times New Roman" w:eastAsia="PMingLiU" w:hAnsi="Times New Roman" w:cs="Times New Roman"/>
          <w:sz w:val="20"/>
          <w:szCs w:val="20"/>
        </w:rPr>
        <w:t>earlier</w:t>
      </w:r>
      <w:r w:rsidR="007118B5">
        <w:rPr>
          <w:rFonts w:ascii="Times New Roman" w:eastAsia="PMingLiU" w:hAnsi="Times New Roman" w:cs="Times New Roman"/>
          <w:sz w:val="20"/>
          <w:szCs w:val="20"/>
        </w:rPr>
        <w:t xml:space="preserve"> in CHO </w:t>
      </w:r>
      <w:r w:rsidR="00B544F7">
        <w:rPr>
          <w:rFonts w:ascii="Times New Roman" w:eastAsia="PMingLiU" w:hAnsi="Times New Roman" w:cs="Times New Roman"/>
          <w:sz w:val="20"/>
          <w:szCs w:val="20"/>
        </w:rPr>
        <w:t xml:space="preserve">case </w:t>
      </w:r>
      <w:r w:rsidR="007118B5">
        <w:rPr>
          <w:rFonts w:ascii="Times New Roman" w:eastAsia="PMingLiU" w:hAnsi="Times New Roman" w:cs="Times New Roman"/>
          <w:sz w:val="20"/>
          <w:szCs w:val="20"/>
        </w:rPr>
        <w:t xml:space="preserve">compared to the </w:t>
      </w:r>
      <w:r w:rsidR="00774C38">
        <w:rPr>
          <w:rFonts w:ascii="Times New Roman" w:eastAsia="PMingLiU" w:hAnsi="Times New Roman" w:cs="Times New Roman"/>
          <w:sz w:val="20"/>
          <w:szCs w:val="20"/>
        </w:rPr>
        <w:t>c</w:t>
      </w:r>
      <w:r w:rsidR="00774C38" w:rsidRPr="00774C38">
        <w:rPr>
          <w:rFonts w:ascii="Times New Roman" w:eastAsia="PMingLiU" w:hAnsi="Times New Roman" w:cs="Times New Roman"/>
          <w:sz w:val="20"/>
          <w:szCs w:val="20"/>
        </w:rPr>
        <w:t>onventional</w:t>
      </w:r>
      <w:r w:rsidR="007118B5">
        <w:rPr>
          <w:rFonts w:ascii="Times New Roman" w:eastAsia="PMingLiU" w:hAnsi="Times New Roman" w:cs="Times New Roman"/>
          <w:sz w:val="20"/>
          <w:szCs w:val="20"/>
        </w:rPr>
        <w:t xml:space="preserve"> HO</w:t>
      </w:r>
      <w:r w:rsidR="00B544F7">
        <w:rPr>
          <w:rFonts w:ascii="Times New Roman" w:eastAsia="PMingLiU" w:hAnsi="Times New Roman" w:cs="Times New Roman"/>
          <w:sz w:val="20"/>
          <w:szCs w:val="20"/>
        </w:rPr>
        <w:t xml:space="preserve"> case</w:t>
      </w:r>
      <w:r w:rsidR="000D3136">
        <w:rPr>
          <w:rFonts w:ascii="Times New Roman" w:eastAsia="PMingLiU" w:hAnsi="Times New Roman" w:cs="Times New Roman"/>
          <w:sz w:val="20"/>
          <w:szCs w:val="20"/>
        </w:rPr>
        <w:t xml:space="preserve"> [</w:t>
      </w:r>
      <w:r w:rsidR="00032058">
        <w:rPr>
          <w:rFonts w:ascii="Times New Roman" w:eastAsia="PMingLiU" w:hAnsi="Times New Roman" w:cs="Times New Roman"/>
          <w:sz w:val="20"/>
          <w:szCs w:val="20"/>
        </w:rPr>
        <w:t>3</w:t>
      </w:r>
      <w:r w:rsidR="000D3136">
        <w:rPr>
          <w:rFonts w:ascii="Times New Roman" w:eastAsia="PMingLiU" w:hAnsi="Times New Roman" w:cs="Times New Roman"/>
          <w:sz w:val="20"/>
          <w:szCs w:val="20"/>
        </w:rPr>
        <w:t>][</w:t>
      </w:r>
      <w:r w:rsidR="00032058">
        <w:rPr>
          <w:rFonts w:ascii="Times New Roman" w:eastAsia="PMingLiU" w:hAnsi="Times New Roman" w:cs="Times New Roman"/>
          <w:sz w:val="20"/>
          <w:szCs w:val="20"/>
        </w:rPr>
        <w:t>4</w:t>
      </w:r>
      <w:r w:rsidR="000D3136">
        <w:rPr>
          <w:rFonts w:ascii="Times New Roman" w:eastAsia="PMingLiU" w:hAnsi="Times New Roman" w:cs="Times New Roman"/>
          <w:sz w:val="20"/>
          <w:szCs w:val="20"/>
        </w:rPr>
        <w:t>]</w:t>
      </w:r>
      <w:r w:rsidR="009C3971">
        <w:rPr>
          <w:rFonts w:ascii="Times New Roman" w:eastAsia="PMingLiU" w:hAnsi="Times New Roman" w:cs="Times New Roman"/>
          <w:sz w:val="20"/>
          <w:szCs w:val="20"/>
        </w:rPr>
        <w:t>[5]</w:t>
      </w:r>
      <w:r w:rsidR="007118B5">
        <w:rPr>
          <w:rFonts w:ascii="Times New Roman" w:eastAsia="PMingLiU" w:hAnsi="Times New Roman" w:cs="Times New Roman"/>
          <w:sz w:val="20"/>
          <w:szCs w:val="20"/>
        </w:rPr>
        <w:t xml:space="preserve">, </w:t>
      </w:r>
      <w:r w:rsidR="00A248E0">
        <w:rPr>
          <w:rFonts w:ascii="Times New Roman" w:eastAsia="PMingLiU" w:hAnsi="Times New Roman" w:cs="Times New Roman"/>
          <w:sz w:val="20"/>
          <w:szCs w:val="20"/>
        </w:rPr>
        <w:t xml:space="preserve">the time interval between UE reporting the measurement and UE executing the </w:t>
      </w:r>
      <w:r w:rsidR="00AE52FD">
        <w:rPr>
          <w:rFonts w:ascii="Times New Roman" w:eastAsia="PMingLiU" w:hAnsi="Times New Roman" w:cs="Times New Roman"/>
          <w:sz w:val="20"/>
          <w:szCs w:val="20"/>
        </w:rPr>
        <w:t>C</w:t>
      </w:r>
      <w:r w:rsidR="00A248E0">
        <w:rPr>
          <w:rFonts w:ascii="Times New Roman" w:eastAsia="PMingLiU" w:hAnsi="Times New Roman" w:cs="Times New Roman"/>
          <w:sz w:val="20"/>
          <w:szCs w:val="20"/>
        </w:rPr>
        <w:t xml:space="preserve">HO can be quite long. </w:t>
      </w:r>
      <w:r w:rsidR="00CB1A8B">
        <w:rPr>
          <w:rFonts w:ascii="Times New Roman" w:eastAsia="PMingLiU" w:hAnsi="Times New Roman" w:cs="Times New Roman"/>
          <w:sz w:val="20"/>
          <w:szCs w:val="20"/>
        </w:rPr>
        <w:t xml:space="preserve">The cell quality of the serving cell or the prepared cell can change a lot as time goes on, and the </w:t>
      </w:r>
      <w:r w:rsidR="00E445F1">
        <w:rPr>
          <w:rFonts w:ascii="Times New Roman" w:eastAsia="PMingLiU" w:hAnsi="Times New Roman" w:cs="Times New Roman"/>
          <w:sz w:val="20"/>
          <w:szCs w:val="20"/>
        </w:rPr>
        <w:t xml:space="preserve">prepared </w:t>
      </w:r>
      <w:r w:rsidR="00AE52FD">
        <w:rPr>
          <w:rFonts w:ascii="Times New Roman" w:eastAsia="PMingLiU" w:hAnsi="Times New Roman" w:cs="Times New Roman"/>
          <w:sz w:val="20"/>
          <w:szCs w:val="20"/>
        </w:rPr>
        <w:t xml:space="preserve">candidate </w:t>
      </w:r>
      <w:r w:rsidR="00E445F1">
        <w:rPr>
          <w:rFonts w:ascii="Times New Roman" w:eastAsia="PMingLiU" w:hAnsi="Times New Roman" w:cs="Times New Roman"/>
          <w:sz w:val="20"/>
          <w:szCs w:val="20"/>
        </w:rPr>
        <w:t xml:space="preserve">cell may no longer be </w:t>
      </w:r>
      <w:r w:rsidR="00C243BB">
        <w:rPr>
          <w:rFonts w:ascii="Times New Roman" w:eastAsia="PMingLiU" w:hAnsi="Times New Roman" w:cs="Times New Roman"/>
          <w:sz w:val="20"/>
          <w:szCs w:val="20"/>
        </w:rPr>
        <w:t xml:space="preserve">a </w:t>
      </w:r>
      <w:r w:rsidR="00E445F1">
        <w:rPr>
          <w:rFonts w:ascii="Times New Roman" w:eastAsia="PMingLiU" w:hAnsi="Times New Roman" w:cs="Times New Roman"/>
          <w:sz w:val="20"/>
          <w:szCs w:val="20"/>
        </w:rPr>
        <w:t xml:space="preserve">suitable </w:t>
      </w:r>
      <w:r w:rsidR="00A06F21">
        <w:rPr>
          <w:rFonts w:ascii="Times New Roman" w:eastAsia="PMingLiU" w:hAnsi="Times New Roman" w:cs="Times New Roman"/>
          <w:sz w:val="20"/>
          <w:szCs w:val="20"/>
        </w:rPr>
        <w:t xml:space="preserve">candidate </w:t>
      </w:r>
      <w:r w:rsidR="00E445F1">
        <w:rPr>
          <w:rFonts w:ascii="Times New Roman" w:eastAsia="PMingLiU" w:hAnsi="Times New Roman" w:cs="Times New Roman"/>
          <w:sz w:val="20"/>
          <w:szCs w:val="20"/>
        </w:rPr>
        <w:t xml:space="preserve">or the </w:t>
      </w:r>
      <w:r w:rsidR="00CB1A8B">
        <w:rPr>
          <w:rFonts w:ascii="Times New Roman" w:eastAsia="PMingLiU" w:hAnsi="Times New Roman" w:cs="Times New Roman"/>
          <w:sz w:val="20"/>
          <w:szCs w:val="20"/>
        </w:rPr>
        <w:t>UE may no longer need</w:t>
      </w:r>
      <w:r w:rsidR="001C0326">
        <w:rPr>
          <w:rFonts w:ascii="Times New Roman" w:eastAsia="PMingLiU" w:hAnsi="Times New Roman" w:cs="Times New Roman"/>
          <w:sz w:val="20"/>
          <w:szCs w:val="20"/>
        </w:rPr>
        <w:t xml:space="preserve"> to execute</w:t>
      </w:r>
      <w:r w:rsidR="00CB1A8B">
        <w:rPr>
          <w:rFonts w:ascii="Times New Roman" w:eastAsia="PMingLiU" w:hAnsi="Times New Roman" w:cs="Times New Roman"/>
          <w:sz w:val="20"/>
          <w:szCs w:val="20"/>
        </w:rPr>
        <w:t xml:space="preserve"> </w:t>
      </w:r>
      <w:r w:rsidR="00AE52FD">
        <w:rPr>
          <w:rFonts w:ascii="Times New Roman" w:eastAsia="PMingLiU" w:hAnsi="Times New Roman" w:cs="Times New Roman"/>
          <w:sz w:val="20"/>
          <w:szCs w:val="20"/>
        </w:rPr>
        <w:t>C</w:t>
      </w:r>
      <w:r w:rsidR="00E445F1">
        <w:rPr>
          <w:rFonts w:ascii="Times New Roman" w:eastAsia="PMingLiU" w:hAnsi="Times New Roman" w:cs="Times New Roman"/>
          <w:sz w:val="20"/>
          <w:szCs w:val="20"/>
        </w:rPr>
        <w:t>HO</w:t>
      </w:r>
      <w:r w:rsidR="00CB1A8B">
        <w:rPr>
          <w:rFonts w:ascii="Times New Roman" w:eastAsia="PMingLiU" w:hAnsi="Times New Roman" w:cs="Times New Roman"/>
          <w:sz w:val="20"/>
          <w:szCs w:val="20"/>
        </w:rPr>
        <w:t xml:space="preserve"> as the serving cell is becoming much better. </w:t>
      </w:r>
      <w:r w:rsidR="00903693">
        <w:rPr>
          <w:rFonts w:ascii="Times New Roman" w:eastAsia="PMingLiU" w:hAnsi="Times New Roman" w:cs="Times New Roman"/>
          <w:sz w:val="20"/>
          <w:szCs w:val="20"/>
        </w:rPr>
        <w:t xml:space="preserve">Therefore, it is beneficial if UE can </w:t>
      </w:r>
      <w:r w:rsidR="008B07D0">
        <w:rPr>
          <w:rFonts w:ascii="Times New Roman" w:eastAsia="PMingLiU" w:hAnsi="Times New Roman" w:cs="Times New Roman"/>
          <w:sz w:val="20"/>
          <w:szCs w:val="20"/>
        </w:rPr>
        <w:t xml:space="preserve">still </w:t>
      </w:r>
      <w:r w:rsidR="00903693">
        <w:rPr>
          <w:rFonts w:ascii="Times New Roman" w:eastAsia="PMingLiU" w:hAnsi="Times New Roman" w:cs="Times New Roman"/>
          <w:sz w:val="20"/>
          <w:szCs w:val="20"/>
        </w:rPr>
        <w:t xml:space="preserve">send the measurement report to the serving cell even </w:t>
      </w:r>
      <w:r w:rsidR="00445703">
        <w:rPr>
          <w:rFonts w:ascii="Times New Roman" w:eastAsia="PMingLiU" w:hAnsi="Times New Roman" w:cs="Times New Roman"/>
          <w:sz w:val="20"/>
          <w:szCs w:val="20"/>
        </w:rPr>
        <w:t>after</w:t>
      </w:r>
      <w:r w:rsidR="00903693">
        <w:rPr>
          <w:rFonts w:ascii="Times New Roman" w:eastAsia="PMingLiU" w:hAnsi="Times New Roman" w:cs="Times New Roman"/>
          <w:sz w:val="20"/>
          <w:szCs w:val="20"/>
        </w:rPr>
        <w:t xml:space="preserve"> the </w:t>
      </w:r>
      <w:r w:rsidR="001D6E1E">
        <w:rPr>
          <w:rFonts w:ascii="Times New Roman" w:eastAsia="PMingLiU" w:hAnsi="Times New Roman" w:cs="Times New Roman"/>
          <w:sz w:val="20"/>
          <w:szCs w:val="20"/>
        </w:rPr>
        <w:t>C</w:t>
      </w:r>
      <w:r w:rsidR="00903693">
        <w:rPr>
          <w:rFonts w:ascii="Times New Roman" w:eastAsia="PMingLiU" w:hAnsi="Times New Roman" w:cs="Times New Roman"/>
          <w:sz w:val="20"/>
          <w:szCs w:val="20"/>
        </w:rPr>
        <w:t>HO command is issue</w:t>
      </w:r>
      <w:r w:rsidR="008B07D0">
        <w:rPr>
          <w:rFonts w:ascii="Times New Roman" w:eastAsia="PMingLiU" w:hAnsi="Times New Roman" w:cs="Times New Roman"/>
          <w:sz w:val="20"/>
          <w:szCs w:val="20"/>
        </w:rPr>
        <w:t xml:space="preserve">d to the UE, so that </w:t>
      </w:r>
      <w:r w:rsidR="001D1788">
        <w:rPr>
          <w:rFonts w:ascii="Times New Roman" w:eastAsia="PMingLiU" w:hAnsi="Times New Roman" w:cs="Times New Roman"/>
          <w:sz w:val="20"/>
          <w:szCs w:val="20"/>
        </w:rPr>
        <w:t xml:space="preserve">the network can adjust the list of the </w:t>
      </w:r>
      <w:r w:rsidR="00AE52FD">
        <w:rPr>
          <w:rFonts w:ascii="Times New Roman" w:eastAsia="PMingLiU" w:hAnsi="Times New Roman" w:cs="Times New Roman"/>
          <w:sz w:val="20"/>
          <w:szCs w:val="20"/>
        </w:rPr>
        <w:t xml:space="preserve">CHO candidate </w:t>
      </w:r>
      <w:r w:rsidR="001D1788">
        <w:rPr>
          <w:rFonts w:ascii="Times New Roman" w:eastAsia="PMingLiU" w:hAnsi="Times New Roman" w:cs="Times New Roman"/>
          <w:sz w:val="20"/>
          <w:szCs w:val="20"/>
        </w:rPr>
        <w:t xml:space="preserve">cells or even </w:t>
      </w:r>
      <w:r w:rsidR="00AE52FD">
        <w:rPr>
          <w:rFonts w:ascii="Times New Roman" w:eastAsia="PMingLiU" w:hAnsi="Times New Roman" w:cs="Times New Roman"/>
          <w:sz w:val="20"/>
          <w:szCs w:val="20"/>
        </w:rPr>
        <w:t>release the CHO candidate cells</w:t>
      </w:r>
      <w:r w:rsidR="00C12647">
        <w:rPr>
          <w:rFonts w:ascii="Times New Roman" w:eastAsia="PMingLiU" w:hAnsi="Times New Roman" w:cs="Times New Roman"/>
          <w:sz w:val="20"/>
          <w:szCs w:val="20"/>
        </w:rPr>
        <w:t>.</w:t>
      </w:r>
    </w:p>
    <w:p w14:paraId="7EDB8427" w14:textId="41EF4002" w:rsidR="003D5139" w:rsidRDefault="003D5139" w:rsidP="003D5139">
      <w:pPr>
        <w:rPr>
          <w:rFonts w:ascii="Times New Roman" w:hAnsi="Times New Roman"/>
          <w:b/>
        </w:rPr>
      </w:pPr>
      <w:r w:rsidRPr="007E2657">
        <w:rPr>
          <w:rFonts w:ascii="Times New Roman" w:hAnsi="Times New Roman"/>
          <w:b/>
        </w:rPr>
        <w:lastRenderedPageBreak/>
        <w:t xml:space="preserve">Observation 1: </w:t>
      </w:r>
      <w:r>
        <w:rPr>
          <w:rFonts w:ascii="Times New Roman" w:hAnsi="Times New Roman"/>
          <w:b/>
        </w:rPr>
        <w:t xml:space="preserve">It is beneficial if UE is allowed to </w:t>
      </w:r>
      <w:r w:rsidR="007B4B90">
        <w:rPr>
          <w:rFonts w:ascii="Times New Roman" w:hAnsi="Times New Roman"/>
          <w:b/>
        </w:rPr>
        <w:t xml:space="preserve">send </w:t>
      </w:r>
      <w:r>
        <w:rPr>
          <w:rFonts w:ascii="Times New Roman" w:hAnsi="Times New Roman"/>
          <w:b/>
        </w:rPr>
        <w:t xml:space="preserve">measurement </w:t>
      </w:r>
      <w:r w:rsidR="007B4B90">
        <w:rPr>
          <w:rFonts w:ascii="Times New Roman" w:hAnsi="Times New Roman"/>
          <w:b/>
        </w:rPr>
        <w:t xml:space="preserve">reports to the network </w:t>
      </w:r>
      <w:r>
        <w:rPr>
          <w:rFonts w:ascii="Times New Roman" w:hAnsi="Times New Roman"/>
          <w:b/>
        </w:rPr>
        <w:t xml:space="preserve">even after </w:t>
      </w:r>
      <w:r w:rsidR="007B4B90">
        <w:rPr>
          <w:rFonts w:ascii="Times New Roman" w:hAnsi="Times New Roman"/>
          <w:b/>
        </w:rPr>
        <w:t>receiving the</w:t>
      </w:r>
      <w:r>
        <w:rPr>
          <w:rFonts w:ascii="Times New Roman" w:hAnsi="Times New Roman"/>
          <w:b/>
        </w:rPr>
        <w:t xml:space="preserve"> </w:t>
      </w:r>
      <w:r w:rsidR="001D6E1E">
        <w:rPr>
          <w:rFonts w:ascii="Times New Roman" w:hAnsi="Times New Roman"/>
          <w:b/>
        </w:rPr>
        <w:t>C</w:t>
      </w:r>
      <w:r>
        <w:rPr>
          <w:rFonts w:ascii="Times New Roman" w:hAnsi="Times New Roman"/>
          <w:b/>
        </w:rPr>
        <w:t>HO command.</w:t>
      </w:r>
    </w:p>
    <w:p w14:paraId="613A62BA" w14:textId="40914678" w:rsidR="00082484" w:rsidRDefault="001D6E1E" w:rsidP="003D5139">
      <w:pPr>
        <w:rPr>
          <w:rFonts w:ascii="Times New Roman" w:hAnsi="Times New Roman"/>
        </w:rPr>
      </w:pPr>
      <w:r w:rsidRPr="001D6E1E">
        <w:rPr>
          <w:rFonts w:ascii="Times New Roman" w:hAnsi="Times New Roman"/>
        </w:rPr>
        <w:t>After issuing the CHO command</w:t>
      </w:r>
      <w:r w:rsidR="00D446B1">
        <w:rPr>
          <w:rFonts w:ascii="Times New Roman" w:hAnsi="Times New Roman"/>
        </w:rPr>
        <w:t xml:space="preserve">, the network may want to </w:t>
      </w:r>
      <w:r w:rsidR="00F07534">
        <w:rPr>
          <w:rFonts w:ascii="Times New Roman" w:hAnsi="Times New Roman"/>
        </w:rPr>
        <w:t>amend</w:t>
      </w:r>
      <w:r w:rsidR="00D446B1">
        <w:rPr>
          <w:rFonts w:ascii="Times New Roman" w:hAnsi="Times New Roman"/>
        </w:rPr>
        <w:t xml:space="preserve"> the measurement reporting configuration for the UE</w:t>
      </w:r>
      <w:r w:rsidR="00F40879">
        <w:rPr>
          <w:rFonts w:ascii="Times New Roman" w:hAnsi="Times New Roman"/>
        </w:rPr>
        <w:t>, as now the purpose of knowing the measurement resul</w:t>
      </w:r>
      <w:r w:rsidR="002A0F23">
        <w:rPr>
          <w:rFonts w:ascii="Times New Roman" w:hAnsi="Times New Roman"/>
        </w:rPr>
        <w:t xml:space="preserve">ts from UE </w:t>
      </w:r>
      <w:r w:rsidR="00AE52FD">
        <w:rPr>
          <w:rFonts w:ascii="Times New Roman" w:hAnsi="Times New Roman"/>
        </w:rPr>
        <w:t>is</w:t>
      </w:r>
      <w:r w:rsidR="002A0F23">
        <w:rPr>
          <w:rFonts w:ascii="Times New Roman" w:hAnsi="Times New Roman"/>
        </w:rPr>
        <w:t xml:space="preserve"> to </w:t>
      </w:r>
      <w:r w:rsidR="007A6626">
        <w:rPr>
          <w:rFonts w:ascii="Times New Roman" w:hAnsi="Times New Roman"/>
        </w:rPr>
        <w:t xml:space="preserve">fine tune the </w:t>
      </w:r>
      <w:r w:rsidR="00FB3680">
        <w:rPr>
          <w:rFonts w:ascii="Times New Roman" w:hAnsi="Times New Roman"/>
        </w:rPr>
        <w:t xml:space="preserve">CHO candidate </w:t>
      </w:r>
      <w:r w:rsidR="007A6626">
        <w:rPr>
          <w:rFonts w:ascii="Times New Roman" w:hAnsi="Times New Roman"/>
        </w:rPr>
        <w:t>list or to cancel the CHO</w:t>
      </w:r>
      <w:r w:rsidR="00FB3680">
        <w:rPr>
          <w:rFonts w:ascii="Times New Roman" w:hAnsi="Times New Roman"/>
        </w:rPr>
        <w:t xml:space="preserve"> candidate cells</w:t>
      </w:r>
      <w:r w:rsidR="009F0E7F">
        <w:rPr>
          <w:rFonts w:ascii="Times New Roman" w:hAnsi="Times New Roman"/>
        </w:rPr>
        <w:t xml:space="preserve">, </w:t>
      </w:r>
      <w:r w:rsidR="00D94B58">
        <w:rPr>
          <w:rFonts w:ascii="Times New Roman" w:hAnsi="Times New Roman"/>
        </w:rPr>
        <w:t>which allows UE to report measurements less frequently (</w:t>
      </w:r>
      <w:r w:rsidR="009F0E7F">
        <w:rPr>
          <w:rFonts w:ascii="Times New Roman" w:hAnsi="Times New Roman"/>
        </w:rPr>
        <w:t>only when the candidate cell is not suitable or when serving cell</w:t>
      </w:r>
      <w:r w:rsidR="00D94B58">
        <w:rPr>
          <w:rFonts w:ascii="Times New Roman" w:hAnsi="Times New Roman"/>
        </w:rPr>
        <w:t>’s quality</w:t>
      </w:r>
      <w:r w:rsidR="009F0E7F">
        <w:rPr>
          <w:rFonts w:ascii="Times New Roman" w:hAnsi="Times New Roman"/>
        </w:rPr>
        <w:t xml:space="preserve"> becomes much better</w:t>
      </w:r>
      <w:r w:rsidR="00D94B58">
        <w:rPr>
          <w:rFonts w:ascii="Times New Roman" w:hAnsi="Times New Roman"/>
        </w:rPr>
        <w:t>) compared to before receiving the CHO command</w:t>
      </w:r>
      <w:r w:rsidR="00F93218">
        <w:rPr>
          <w:rFonts w:ascii="Times New Roman" w:hAnsi="Times New Roman"/>
        </w:rPr>
        <w:t xml:space="preserve">. </w:t>
      </w:r>
      <w:r w:rsidR="00874878">
        <w:rPr>
          <w:rFonts w:ascii="Times New Roman" w:hAnsi="Times New Roman"/>
        </w:rPr>
        <w:t>Therefore, it is better if the measurement configuration can be updated using the CHO command, instead of sending a separate RRC message.</w:t>
      </w:r>
    </w:p>
    <w:p w14:paraId="496CBF83" w14:textId="30570B27" w:rsidR="00874878" w:rsidRPr="00271132" w:rsidRDefault="002E7EEF" w:rsidP="003D5139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DF3C6A">
        <w:rPr>
          <w:rFonts w:ascii="Times New Roman" w:hAnsi="Times New Roman"/>
          <w:b/>
        </w:rPr>
        <w:t>1</w:t>
      </w:r>
      <w:r w:rsidRPr="00AF3D19">
        <w:rPr>
          <w:rFonts w:ascii="Times New Roman" w:hAnsi="Times New Roman"/>
          <w:b/>
        </w:rPr>
        <w:t xml:space="preserve">: </w:t>
      </w:r>
      <w:r w:rsidR="00E007E8">
        <w:rPr>
          <w:rFonts w:ascii="Times New Roman" w:hAnsi="Times New Roman"/>
          <w:b/>
        </w:rPr>
        <w:t xml:space="preserve">After receiving the CHO command, </w:t>
      </w:r>
      <w:r w:rsidR="00A77182">
        <w:rPr>
          <w:rFonts w:ascii="Times New Roman" w:hAnsi="Times New Roman"/>
          <w:b/>
        </w:rPr>
        <w:t xml:space="preserve">UE is allowed to </w:t>
      </w:r>
      <w:r w:rsidR="000D7684">
        <w:rPr>
          <w:rFonts w:ascii="Times New Roman" w:hAnsi="Times New Roman"/>
          <w:b/>
        </w:rPr>
        <w:t xml:space="preserve">send </w:t>
      </w:r>
      <w:r w:rsidR="00A77182">
        <w:rPr>
          <w:rFonts w:ascii="Times New Roman" w:hAnsi="Times New Roman"/>
          <w:b/>
        </w:rPr>
        <w:t>measurement</w:t>
      </w:r>
      <w:r w:rsidR="000D7684">
        <w:rPr>
          <w:rFonts w:ascii="Times New Roman" w:hAnsi="Times New Roman"/>
          <w:b/>
        </w:rPr>
        <w:t xml:space="preserve"> reports</w:t>
      </w:r>
      <w:r w:rsidR="00A77182">
        <w:rPr>
          <w:rFonts w:ascii="Times New Roman" w:hAnsi="Times New Roman"/>
          <w:b/>
        </w:rPr>
        <w:t xml:space="preserve"> to the </w:t>
      </w:r>
      <w:r w:rsidR="002E4BA1">
        <w:rPr>
          <w:rFonts w:ascii="Times New Roman" w:hAnsi="Times New Roman"/>
          <w:b/>
        </w:rPr>
        <w:t>network</w:t>
      </w:r>
      <w:r>
        <w:rPr>
          <w:rFonts w:ascii="Times New Roman" w:hAnsi="Times New Roman"/>
          <w:b/>
        </w:rPr>
        <w:t xml:space="preserve">. </w:t>
      </w:r>
      <w:r w:rsidR="003F6C6D">
        <w:rPr>
          <w:rFonts w:ascii="Times New Roman" w:hAnsi="Times New Roman"/>
          <w:b/>
        </w:rPr>
        <w:t>Network can update UE’s</w:t>
      </w:r>
      <w:r w:rsidR="00066D62">
        <w:rPr>
          <w:rFonts w:ascii="Times New Roman" w:hAnsi="Times New Roman"/>
          <w:b/>
        </w:rPr>
        <w:t xml:space="preserve"> measurement configuration</w:t>
      </w:r>
      <w:r w:rsidR="007D3A4A">
        <w:rPr>
          <w:rFonts w:ascii="Times New Roman" w:hAnsi="Times New Roman"/>
          <w:b/>
        </w:rPr>
        <w:t>s</w:t>
      </w:r>
      <w:r w:rsidR="00066D62">
        <w:rPr>
          <w:rFonts w:ascii="Times New Roman" w:hAnsi="Times New Roman"/>
          <w:b/>
        </w:rPr>
        <w:t xml:space="preserve"> </w:t>
      </w:r>
      <w:r w:rsidR="00E007E8">
        <w:rPr>
          <w:rFonts w:ascii="Times New Roman" w:hAnsi="Times New Roman"/>
          <w:b/>
        </w:rPr>
        <w:t>in</w:t>
      </w:r>
      <w:r w:rsidR="00271132">
        <w:rPr>
          <w:rFonts w:ascii="Times New Roman" w:hAnsi="Times New Roman"/>
          <w:b/>
        </w:rPr>
        <w:t xml:space="preserve"> the CHO command.</w:t>
      </w:r>
    </w:p>
    <w:p w14:paraId="2622CD9E" w14:textId="0D51FB79" w:rsidR="00874878" w:rsidRDefault="00FB3680" w:rsidP="003D513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Since it </w:t>
      </w:r>
      <w:r w:rsidR="001A3164">
        <w:rPr>
          <w:rFonts w:ascii="Times New Roman" w:hAnsi="Times New Roman"/>
        </w:rPr>
        <w:t>has been</w:t>
      </w:r>
      <w:r>
        <w:rPr>
          <w:rFonts w:ascii="Times New Roman" w:hAnsi="Times New Roman"/>
        </w:rPr>
        <w:t xml:space="preserve"> agreed that the</w:t>
      </w:r>
      <w:r>
        <w:rPr>
          <w:rFonts w:ascii="Times New Roman" w:hAnsi="Times New Roman" w:cs="Times New Roman"/>
        </w:rPr>
        <w:t xml:space="preserve"> e</w:t>
      </w:r>
      <w:r w:rsidRPr="00E00B39">
        <w:rPr>
          <w:rFonts w:ascii="Times New Roman" w:hAnsi="Times New Roman" w:cs="Times New Roman"/>
        </w:rPr>
        <w:t xml:space="preserve">xisting Ax measurement events </w:t>
      </w:r>
      <w:r w:rsidR="002844C9">
        <w:rPr>
          <w:rFonts w:ascii="Times New Roman" w:hAnsi="Times New Roman" w:cs="Times New Roman"/>
        </w:rPr>
        <w:t xml:space="preserve">(entering conditions) </w:t>
      </w:r>
      <w:r w:rsidRPr="00E00B39">
        <w:rPr>
          <w:rFonts w:ascii="Times New Roman" w:hAnsi="Times New Roman" w:cs="Times New Roman"/>
        </w:rPr>
        <w:t>can be used for executing CHO</w:t>
      </w:r>
      <w:r w:rsidR="002844C9">
        <w:rPr>
          <w:rFonts w:ascii="Times New Roman" w:hAnsi="Times New Roman" w:cs="Times New Roman"/>
        </w:rPr>
        <w:t>, we think the existing leaving conditions in Ax events can be</w:t>
      </w:r>
      <w:r w:rsidR="00CC0BD1">
        <w:rPr>
          <w:rFonts w:ascii="Times New Roman" w:hAnsi="Times New Roman" w:cs="Times New Roman"/>
        </w:rPr>
        <w:t xml:space="preserve"> also</w:t>
      </w:r>
      <w:r w:rsidR="002844C9">
        <w:rPr>
          <w:rFonts w:ascii="Times New Roman" w:hAnsi="Times New Roman" w:cs="Times New Roman"/>
        </w:rPr>
        <w:t xml:space="preserve"> used </w:t>
      </w:r>
      <w:r w:rsidR="00DE55DE">
        <w:rPr>
          <w:rFonts w:ascii="Times New Roman" w:hAnsi="Times New Roman" w:cs="Times New Roman"/>
        </w:rPr>
        <w:t xml:space="preserve">by UE </w:t>
      </w:r>
      <w:r w:rsidR="002844C9">
        <w:rPr>
          <w:rFonts w:ascii="Times New Roman" w:hAnsi="Times New Roman" w:cs="Times New Roman"/>
        </w:rPr>
        <w:t>to trigger measurement reporting</w:t>
      </w:r>
      <w:r w:rsidR="001A3164">
        <w:rPr>
          <w:rFonts w:ascii="Times New Roman" w:hAnsi="Times New Roman" w:cs="Times New Roman"/>
        </w:rPr>
        <w:t xml:space="preserve"> after receiving the CHO command. It is because if the </w:t>
      </w:r>
      <w:r w:rsidR="00B04707">
        <w:rPr>
          <w:rFonts w:ascii="Times New Roman" w:hAnsi="Times New Roman" w:cs="Times New Roman"/>
        </w:rPr>
        <w:t xml:space="preserve">leaving conditions </w:t>
      </w:r>
      <w:r w:rsidR="001A3164">
        <w:rPr>
          <w:rFonts w:ascii="Times New Roman" w:hAnsi="Times New Roman" w:cs="Times New Roman"/>
        </w:rPr>
        <w:t xml:space="preserve">in Ax events (except A1) are met, </w:t>
      </w:r>
      <w:r w:rsidR="00DD7B8A">
        <w:rPr>
          <w:rFonts w:ascii="Times New Roman" w:hAnsi="Times New Roman" w:cs="Times New Roman"/>
        </w:rPr>
        <w:t xml:space="preserve">possibly </w:t>
      </w:r>
      <w:r w:rsidR="00EF4EFE">
        <w:rPr>
          <w:rFonts w:ascii="Times New Roman" w:hAnsi="Times New Roman" w:cs="Times New Roman"/>
        </w:rPr>
        <w:t>certain</w:t>
      </w:r>
      <w:r w:rsidR="00DD7B8A">
        <w:rPr>
          <w:rFonts w:ascii="Times New Roman" w:hAnsi="Times New Roman" w:cs="Times New Roman"/>
        </w:rPr>
        <w:t xml:space="preserve"> candidate cell</w:t>
      </w:r>
      <w:r w:rsidR="00EF4EFE">
        <w:rPr>
          <w:rFonts w:ascii="Times New Roman" w:hAnsi="Times New Roman" w:cs="Times New Roman"/>
        </w:rPr>
        <w:t>s</w:t>
      </w:r>
      <w:r w:rsidR="00DD7B8A">
        <w:rPr>
          <w:rFonts w:ascii="Times New Roman" w:hAnsi="Times New Roman" w:cs="Times New Roman"/>
        </w:rPr>
        <w:t xml:space="preserve"> </w:t>
      </w:r>
      <w:r w:rsidR="00EF4EFE">
        <w:rPr>
          <w:rFonts w:ascii="Times New Roman" w:hAnsi="Times New Roman" w:cs="Times New Roman"/>
        </w:rPr>
        <w:t>are</w:t>
      </w:r>
      <w:r w:rsidR="00DD7B8A">
        <w:rPr>
          <w:rFonts w:ascii="Times New Roman" w:hAnsi="Times New Roman" w:cs="Times New Roman"/>
        </w:rPr>
        <w:t xml:space="preserve"> no longer </w:t>
      </w:r>
      <w:r w:rsidR="00E22158">
        <w:rPr>
          <w:rFonts w:ascii="Times New Roman" w:hAnsi="Times New Roman" w:cs="Times New Roman"/>
        </w:rPr>
        <w:t>suitable</w:t>
      </w:r>
      <w:r w:rsidR="00DD7B8A">
        <w:rPr>
          <w:rFonts w:ascii="Times New Roman" w:hAnsi="Times New Roman" w:cs="Times New Roman"/>
        </w:rPr>
        <w:t xml:space="preserve"> or </w:t>
      </w:r>
      <w:r w:rsidR="00FC4A13">
        <w:rPr>
          <w:rFonts w:ascii="Times New Roman" w:hAnsi="Times New Roman" w:cs="Times New Roman"/>
        </w:rPr>
        <w:t xml:space="preserve">serving </w:t>
      </w:r>
      <w:r w:rsidR="00DD7B8A">
        <w:rPr>
          <w:rFonts w:ascii="Times New Roman" w:hAnsi="Times New Roman" w:cs="Times New Roman"/>
        </w:rPr>
        <w:t>cell</w:t>
      </w:r>
      <w:r w:rsidR="00FC4A13">
        <w:rPr>
          <w:rFonts w:ascii="Times New Roman" w:hAnsi="Times New Roman" w:cs="Times New Roman"/>
        </w:rPr>
        <w:t>’s</w:t>
      </w:r>
      <w:r w:rsidR="00DD7B8A">
        <w:rPr>
          <w:rFonts w:ascii="Times New Roman" w:hAnsi="Times New Roman" w:cs="Times New Roman"/>
        </w:rPr>
        <w:t xml:space="preserve"> quality </w:t>
      </w:r>
      <w:r w:rsidR="00EF4EFE">
        <w:rPr>
          <w:rFonts w:ascii="Times New Roman" w:hAnsi="Times New Roman" w:cs="Times New Roman"/>
        </w:rPr>
        <w:t>becomes</w:t>
      </w:r>
      <w:r w:rsidR="002844C9">
        <w:rPr>
          <w:rFonts w:ascii="Times New Roman" w:hAnsi="Times New Roman" w:cs="Times New Roman"/>
        </w:rPr>
        <w:t xml:space="preserve"> </w:t>
      </w:r>
      <w:r w:rsidR="00FC4A13">
        <w:rPr>
          <w:rFonts w:ascii="Times New Roman" w:hAnsi="Times New Roman" w:cs="Times New Roman"/>
        </w:rPr>
        <w:t>much better now.</w:t>
      </w:r>
    </w:p>
    <w:p w14:paraId="799F697B" w14:textId="60EDB142" w:rsidR="000A6BFC" w:rsidRDefault="000C0B7B" w:rsidP="000A6BFC">
      <w:pPr>
        <w:pStyle w:val="Heading2"/>
        <w:rPr>
          <w:lang w:val="en-US"/>
        </w:rPr>
      </w:pPr>
      <w:r>
        <w:rPr>
          <w:lang w:val="en-US"/>
        </w:rPr>
        <w:t>UE</w:t>
      </w:r>
      <w:r w:rsidR="00EC73D5">
        <w:rPr>
          <w:lang w:val="en-US"/>
        </w:rPr>
        <w:t>’s</w:t>
      </w:r>
      <w:r>
        <w:rPr>
          <w:lang w:val="en-US"/>
        </w:rPr>
        <w:t xml:space="preserve"> behavior when multiple cells meet </w:t>
      </w:r>
      <w:r w:rsidR="0050461E">
        <w:rPr>
          <w:lang w:val="en-US"/>
        </w:rPr>
        <w:t xml:space="preserve">the </w:t>
      </w:r>
      <w:r w:rsidR="00531ADA">
        <w:rPr>
          <w:lang w:val="en-US"/>
        </w:rPr>
        <w:t>CHO condition</w:t>
      </w:r>
    </w:p>
    <w:p w14:paraId="6589AE5C" w14:textId="443E366C" w:rsidR="006F1684" w:rsidRDefault="006F1684" w:rsidP="006F168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multiple </w:t>
      </w:r>
      <w:r w:rsidR="00A32002">
        <w:rPr>
          <w:rFonts w:ascii="Times New Roman" w:hAnsi="Times New Roman"/>
        </w:rPr>
        <w:t>candidate</w:t>
      </w:r>
      <w:r>
        <w:rPr>
          <w:rFonts w:ascii="Times New Roman" w:hAnsi="Times New Roman"/>
        </w:rPr>
        <w:t xml:space="preserve"> cells are configured in the </w:t>
      </w:r>
      <w:r w:rsidR="00A32002">
        <w:rPr>
          <w:rFonts w:ascii="Times New Roman" w:hAnsi="Times New Roman"/>
        </w:rPr>
        <w:t>C</w:t>
      </w:r>
      <w:r>
        <w:rPr>
          <w:rFonts w:ascii="Times New Roman" w:hAnsi="Times New Roman"/>
        </w:rPr>
        <w:t xml:space="preserve">HO command and the entering condition of Event A2 is met, it is up to UE implementation to choose which </w:t>
      </w:r>
      <w:r w:rsidR="00A32002">
        <w:rPr>
          <w:rFonts w:ascii="Times New Roman" w:hAnsi="Times New Roman"/>
        </w:rPr>
        <w:t>candidate</w:t>
      </w:r>
      <w:r>
        <w:rPr>
          <w:rFonts w:ascii="Times New Roman" w:hAnsi="Times New Roman"/>
        </w:rPr>
        <w:t xml:space="preserve"> cell for </w:t>
      </w:r>
      <w:r w:rsidR="00A32002">
        <w:rPr>
          <w:rFonts w:ascii="Times New Roman" w:hAnsi="Times New Roman"/>
        </w:rPr>
        <w:t>executing C</w:t>
      </w:r>
      <w:r>
        <w:rPr>
          <w:rFonts w:ascii="Times New Roman" w:hAnsi="Times New Roman"/>
        </w:rPr>
        <w:t xml:space="preserve">HO; if multiple </w:t>
      </w:r>
      <w:r w:rsidR="00A32002">
        <w:rPr>
          <w:rFonts w:ascii="Times New Roman" w:hAnsi="Times New Roman"/>
        </w:rPr>
        <w:t xml:space="preserve">candidate </w:t>
      </w:r>
      <w:r>
        <w:rPr>
          <w:rFonts w:ascii="Times New Roman" w:hAnsi="Times New Roman"/>
        </w:rPr>
        <w:t xml:space="preserve">cells meet the entering condition of Event A3 or A4, it is up to UE implementation to choose which </w:t>
      </w:r>
      <w:r w:rsidR="00A32002">
        <w:rPr>
          <w:rFonts w:ascii="Times New Roman" w:hAnsi="Times New Roman"/>
        </w:rPr>
        <w:t xml:space="preserve">candidate </w:t>
      </w:r>
      <w:r>
        <w:rPr>
          <w:rFonts w:ascii="Times New Roman" w:hAnsi="Times New Roman"/>
        </w:rPr>
        <w:t xml:space="preserve">cell for </w:t>
      </w:r>
      <w:r w:rsidR="00A32002">
        <w:rPr>
          <w:rFonts w:ascii="Times New Roman" w:hAnsi="Times New Roman"/>
        </w:rPr>
        <w:t>executing C</w:t>
      </w:r>
      <w:r>
        <w:rPr>
          <w:rFonts w:ascii="Times New Roman" w:hAnsi="Times New Roman"/>
        </w:rPr>
        <w:t xml:space="preserve">HO; if the entering condition of Event A5 is satisfied and multiple </w:t>
      </w:r>
      <w:r w:rsidR="00A32002">
        <w:rPr>
          <w:rFonts w:ascii="Times New Roman" w:hAnsi="Times New Roman"/>
        </w:rPr>
        <w:t xml:space="preserve">candidate </w:t>
      </w:r>
      <w:r>
        <w:rPr>
          <w:rFonts w:ascii="Times New Roman" w:hAnsi="Times New Roman"/>
        </w:rPr>
        <w:t xml:space="preserve">cells meet the condition, it is also up to UE implementation to choose which </w:t>
      </w:r>
      <w:r w:rsidR="00A32002">
        <w:rPr>
          <w:rFonts w:ascii="Times New Roman" w:hAnsi="Times New Roman"/>
        </w:rPr>
        <w:t xml:space="preserve">candidate </w:t>
      </w:r>
      <w:r>
        <w:rPr>
          <w:rFonts w:ascii="Times New Roman" w:hAnsi="Times New Roman"/>
        </w:rPr>
        <w:t xml:space="preserve">cell for </w:t>
      </w:r>
      <w:r w:rsidR="00A32002">
        <w:rPr>
          <w:rFonts w:ascii="Times New Roman" w:hAnsi="Times New Roman"/>
        </w:rPr>
        <w:t>executing C</w:t>
      </w:r>
      <w:r>
        <w:rPr>
          <w:rFonts w:ascii="Times New Roman" w:hAnsi="Times New Roman"/>
        </w:rPr>
        <w:t>HO</w:t>
      </w:r>
      <w:r w:rsidR="00A32002">
        <w:rPr>
          <w:rFonts w:ascii="Times New Roman" w:hAnsi="Times New Roman"/>
        </w:rPr>
        <w:t>.</w:t>
      </w:r>
    </w:p>
    <w:p w14:paraId="4EB57778" w14:textId="6B62922C" w:rsidR="006F1684" w:rsidRPr="0085490D" w:rsidRDefault="006F1684" w:rsidP="003D5139">
      <w:pPr>
        <w:rPr>
          <w:rFonts w:ascii="Times New Roman" w:hAnsi="Times New Roman"/>
        </w:rPr>
      </w:pPr>
      <w:r w:rsidRPr="00AF3D19">
        <w:rPr>
          <w:rFonts w:ascii="Times New Roman" w:hAnsi="Times New Roman"/>
          <w:b/>
        </w:rPr>
        <w:t xml:space="preserve">Proposal </w:t>
      </w:r>
      <w:r w:rsidR="00845316">
        <w:rPr>
          <w:rFonts w:ascii="Times New Roman" w:hAnsi="Times New Roman"/>
          <w:b/>
        </w:rPr>
        <w:t>2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if there are more than one </w:t>
      </w:r>
      <w:r w:rsidR="007608D3" w:rsidRPr="007608D3">
        <w:rPr>
          <w:rFonts w:ascii="Times New Roman" w:hAnsi="Times New Roman"/>
          <w:b/>
        </w:rPr>
        <w:t xml:space="preserve">candidate </w:t>
      </w:r>
      <w:r>
        <w:rPr>
          <w:rFonts w:ascii="Times New Roman" w:hAnsi="Times New Roman"/>
          <w:b/>
        </w:rPr>
        <w:t xml:space="preserve">cells available when </w:t>
      </w:r>
      <w:r w:rsidR="00A3415F">
        <w:rPr>
          <w:rFonts w:ascii="Times New Roman" w:hAnsi="Times New Roman"/>
          <w:b/>
        </w:rPr>
        <w:t xml:space="preserve">the </w:t>
      </w:r>
      <w:r w:rsidR="007608D3">
        <w:rPr>
          <w:rFonts w:ascii="Times New Roman" w:hAnsi="Times New Roman"/>
          <w:b/>
        </w:rPr>
        <w:t>C</w:t>
      </w:r>
      <w:r>
        <w:rPr>
          <w:rFonts w:ascii="Times New Roman" w:hAnsi="Times New Roman"/>
          <w:b/>
        </w:rPr>
        <w:t xml:space="preserve">HO </w:t>
      </w:r>
      <w:r w:rsidR="00255DDC">
        <w:rPr>
          <w:rFonts w:ascii="Times New Roman" w:hAnsi="Times New Roman"/>
          <w:b/>
        </w:rPr>
        <w:t>condition</w:t>
      </w:r>
      <w:r w:rsidR="00A601A8">
        <w:rPr>
          <w:rFonts w:ascii="Times New Roman" w:hAnsi="Times New Roman"/>
          <w:b/>
        </w:rPr>
        <w:t xml:space="preserve"> </w:t>
      </w:r>
      <w:r w:rsidR="00255DDC">
        <w:rPr>
          <w:rFonts w:ascii="Times New Roman" w:hAnsi="Times New Roman"/>
          <w:b/>
        </w:rPr>
        <w:t>is</w:t>
      </w:r>
      <w:r>
        <w:rPr>
          <w:rFonts w:ascii="Times New Roman" w:hAnsi="Times New Roman"/>
          <w:b/>
        </w:rPr>
        <w:t xml:space="preserve"> met, it is up to UE implementation to choose which </w:t>
      </w:r>
      <w:r w:rsidR="00845316" w:rsidRPr="00845316">
        <w:rPr>
          <w:rFonts w:ascii="Times New Roman" w:hAnsi="Times New Roman"/>
          <w:b/>
        </w:rPr>
        <w:t xml:space="preserve">candidate </w:t>
      </w:r>
      <w:r w:rsidR="00E775C1">
        <w:rPr>
          <w:rFonts w:ascii="Times New Roman" w:hAnsi="Times New Roman"/>
          <w:b/>
        </w:rPr>
        <w:t xml:space="preserve">cell </w:t>
      </w:r>
      <w:r>
        <w:rPr>
          <w:rFonts w:ascii="Times New Roman" w:hAnsi="Times New Roman"/>
          <w:b/>
        </w:rPr>
        <w:t xml:space="preserve">for </w:t>
      </w:r>
      <w:r w:rsidR="00845316">
        <w:rPr>
          <w:rFonts w:ascii="Times New Roman" w:hAnsi="Times New Roman"/>
          <w:b/>
        </w:rPr>
        <w:t>executing C</w:t>
      </w:r>
      <w:r>
        <w:rPr>
          <w:rFonts w:ascii="Times New Roman" w:hAnsi="Times New Roman"/>
          <w:b/>
        </w:rPr>
        <w:t>HO.</w:t>
      </w:r>
    </w:p>
    <w:p w14:paraId="35007EB0" w14:textId="77777777" w:rsidR="000A6BFC" w:rsidRPr="001D6E1E" w:rsidRDefault="000A6BFC" w:rsidP="003D5139">
      <w:pPr>
        <w:rPr>
          <w:rFonts w:ascii="Times New Roman" w:hAnsi="Times New Roman"/>
        </w:rPr>
      </w:pPr>
    </w:p>
    <w:p w14:paraId="55947138" w14:textId="7DBD3900" w:rsidR="00C609B9" w:rsidRPr="002202E1" w:rsidRDefault="00C609B9" w:rsidP="00C609B9">
      <w:pPr>
        <w:pStyle w:val="Heading1"/>
        <w:rPr>
          <w:lang w:val="en-US"/>
        </w:rPr>
      </w:pPr>
      <w:r w:rsidRPr="002202E1">
        <w:rPr>
          <w:lang w:val="en-US"/>
        </w:rPr>
        <w:t>Conclusion</w:t>
      </w:r>
    </w:p>
    <w:p w14:paraId="3AC864CF" w14:textId="1EA5FE02" w:rsidR="00C609B9" w:rsidRPr="00386158" w:rsidRDefault="00C609B9" w:rsidP="00C609B9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386158">
        <w:rPr>
          <w:rFonts w:ascii="Times New Roman" w:hAnsi="Times New Roman" w:cs="Times New Roman"/>
          <w:sz w:val="20"/>
          <w:szCs w:val="20"/>
          <w:lang w:eastAsia="en-US"/>
        </w:rPr>
        <w:t xml:space="preserve">In this paper, </w:t>
      </w:r>
      <w:r w:rsidR="0009258F" w:rsidRPr="0009258F">
        <w:rPr>
          <w:rFonts w:ascii="Times New Roman" w:hAnsi="Times New Roman" w:cs="Times New Roman"/>
          <w:sz w:val="20"/>
          <w:szCs w:val="20"/>
          <w:lang w:eastAsia="en-US"/>
        </w:rPr>
        <w:t xml:space="preserve">we </w:t>
      </w:r>
      <w:r w:rsidR="00D401A6">
        <w:rPr>
          <w:rFonts w:ascii="Times New Roman" w:hAnsi="Times New Roman" w:cs="Times New Roman"/>
          <w:sz w:val="20"/>
          <w:szCs w:val="20"/>
          <w:lang w:eastAsia="en-US"/>
        </w:rPr>
        <w:t>discuss</w:t>
      </w:r>
      <w:r w:rsidR="00940B60">
        <w:rPr>
          <w:rFonts w:ascii="Times New Roman" w:hAnsi="Times New Roman" w:cs="Times New Roman"/>
          <w:sz w:val="20"/>
          <w:szCs w:val="20"/>
          <w:lang w:eastAsia="en-US"/>
        </w:rPr>
        <w:t xml:space="preserve"> the feasibility of releasing the CHO candidate initiated by UE and come out with the following observation.</w:t>
      </w:r>
    </w:p>
    <w:p w14:paraId="50B513DA" w14:textId="77777777" w:rsidR="000D7C66" w:rsidRDefault="000D7C66" w:rsidP="000D7C66">
      <w:pPr>
        <w:rPr>
          <w:rFonts w:ascii="Times New Roman" w:hAnsi="Times New Roman"/>
          <w:b/>
        </w:rPr>
      </w:pPr>
      <w:r w:rsidRPr="007E2657">
        <w:rPr>
          <w:rFonts w:ascii="Times New Roman" w:hAnsi="Times New Roman"/>
          <w:b/>
        </w:rPr>
        <w:t xml:space="preserve">Observation 1: </w:t>
      </w:r>
      <w:r>
        <w:rPr>
          <w:rFonts w:ascii="Times New Roman" w:hAnsi="Times New Roman"/>
          <w:b/>
        </w:rPr>
        <w:t>It is beneficial for network as well as UE if UE is allowed to report the measurement results even after being issued with CHO command.</w:t>
      </w:r>
    </w:p>
    <w:p w14:paraId="31BBBE62" w14:textId="2FCC4BDE" w:rsidR="00C609B9" w:rsidRPr="00386158" w:rsidRDefault="00C609B9" w:rsidP="00C609B9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386158">
        <w:rPr>
          <w:rFonts w:ascii="Times New Roman" w:hAnsi="Times New Roman" w:cs="Times New Roman"/>
          <w:sz w:val="20"/>
          <w:szCs w:val="20"/>
          <w:lang w:eastAsia="en-US"/>
        </w:rPr>
        <w:t xml:space="preserve">Based on the observation, </w:t>
      </w:r>
      <w:r w:rsidR="007938F3">
        <w:rPr>
          <w:rFonts w:ascii="Times New Roman" w:hAnsi="Times New Roman" w:cs="Times New Roman"/>
          <w:sz w:val="20"/>
          <w:szCs w:val="20"/>
          <w:lang w:eastAsia="en-US"/>
        </w:rPr>
        <w:t xml:space="preserve">we </w:t>
      </w:r>
      <w:r w:rsidR="00B510BC">
        <w:rPr>
          <w:rFonts w:ascii="Times New Roman" w:hAnsi="Times New Roman" w:cs="Times New Roman"/>
          <w:sz w:val="20"/>
          <w:szCs w:val="20"/>
          <w:lang w:eastAsia="en-US"/>
        </w:rPr>
        <w:t>would like</w:t>
      </w:r>
      <w:r w:rsidR="007938F3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386158">
        <w:rPr>
          <w:rFonts w:ascii="Times New Roman" w:hAnsi="Times New Roman" w:cs="Times New Roman"/>
          <w:sz w:val="20"/>
          <w:szCs w:val="20"/>
          <w:lang w:eastAsia="en-US"/>
        </w:rPr>
        <w:t xml:space="preserve">RAN2 </w:t>
      </w:r>
      <w:r w:rsidR="007938F3">
        <w:rPr>
          <w:rFonts w:ascii="Times New Roman" w:hAnsi="Times New Roman" w:cs="Times New Roman"/>
          <w:sz w:val="20"/>
          <w:szCs w:val="20"/>
          <w:lang w:eastAsia="en-US"/>
        </w:rPr>
        <w:t>to</w:t>
      </w:r>
      <w:r w:rsidRPr="00386158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discuss and </w:t>
      </w:r>
      <w:r w:rsidR="00044C88">
        <w:rPr>
          <w:rFonts w:ascii="Times New Roman" w:hAnsi="Times New Roman" w:cs="Times New Roman"/>
          <w:sz w:val="20"/>
          <w:szCs w:val="20"/>
          <w:lang w:eastAsia="en-US"/>
        </w:rPr>
        <w:t>consider</w:t>
      </w:r>
      <w:r w:rsidRPr="00386158">
        <w:rPr>
          <w:rFonts w:ascii="Times New Roman" w:hAnsi="Times New Roman" w:cs="Times New Roman"/>
          <w:sz w:val="20"/>
          <w:szCs w:val="20"/>
          <w:lang w:eastAsia="en-US"/>
        </w:rPr>
        <w:t xml:space="preserve"> the following proposal</w:t>
      </w:r>
      <w:r w:rsidR="001A7A50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Pr="00386158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</w:p>
    <w:p w14:paraId="068C913E" w14:textId="13E42EB5" w:rsidR="00352A84" w:rsidRDefault="00940B60" w:rsidP="00352A84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After receiving the CHO command, UE is allowed to send measurement reports to the </w:t>
      </w:r>
      <w:r w:rsidR="000C349C">
        <w:rPr>
          <w:rFonts w:ascii="Times New Roman" w:hAnsi="Times New Roman"/>
          <w:b/>
        </w:rPr>
        <w:t>network</w:t>
      </w:r>
      <w:r>
        <w:rPr>
          <w:rFonts w:ascii="Times New Roman" w:hAnsi="Times New Roman"/>
          <w:b/>
        </w:rPr>
        <w:t>. Network can update UE’s measurement configurations in the CHO command.</w:t>
      </w:r>
    </w:p>
    <w:p w14:paraId="6E07D061" w14:textId="7A53F9C1" w:rsidR="000869D3" w:rsidRPr="0005548C" w:rsidRDefault="009C48BE" w:rsidP="000869D3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if there are more than one </w:t>
      </w:r>
      <w:r w:rsidR="00930CC0">
        <w:rPr>
          <w:rFonts w:ascii="Times New Roman" w:hAnsi="Times New Roman"/>
          <w:b/>
        </w:rPr>
        <w:t xml:space="preserve">candidate </w:t>
      </w:r>
      <w:r>
        <w:rPr>
          <w:rFonts w:ascii="Times New Roman" w:hAnsi="Times New Roman"/>
          <w:b/>
        </w:rPr>
        <w:t xml:space="preserve">cells available when the </w:t>
      </w:r>
      <w:r w:rsidR="00930CC0">
        <w:rPr>
          <w:rFonts w:ascii="Times New Roman" w:hAnsi="Times New Roman"/>
          <w:b/>
        </w:rPr>
        <w:t>CHO condition is</w:t>
      </w:r>
      <w:r>
        <w:rPr>
          <w:rFonts w:ascii="Times New Roman" w:hAnsi="Times New Roman"/>
          <w:b/>
        </w:rPr>
        <w:t xml:space="preserve"> met, it is up to UE implementation to choose which </w:t>
      </w:r>
      <w:r w:rsidR="00930CC0">
        <w:rPr>
          <w:rFonts w:ascii="Times New Roman" w:hAnsi="Times New Roman"/>
          <w:b/>
        </w:rPr>
        <w:t xml:space="preserve">candidate cell </w:t>
      </w:r>
      <w:r>
        <w:rPr>
          <w:rFonts w:ascii="Times New Roman" w:hAnsi="Times New Roman"/>
          <w:b/>
        </w:rPr>
        <w:t xml:space="preserve">for </w:t>
      </w:r>
      <w:r w:rsidR="00930CC0">
        <w:rPr>
          <w:rFonts w:ascii="Times New Roman" w:hAnsi="Times New Roman"/>
          <w:b/>
        </w:rPr>
        <w:t>executing C</w:t>
      </w:r>
      <w:r>
        <w:rPr>
          <w:rFonts w:ascii="Times New Roman" w:hAnsi="Times New Roman"/>
          <w:b/>
        </w:rPr>
        <w:t xml:space="preserve">HO. </w:t>
      </w: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2EB6B5B3" w14:textId="14D37E6C" w:rsidR="00796AB9" w:rsidRPr="00BD0160" w:rsidRDefault="006D5398" w:rsidP="006D5398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R2-1900002, </w:t>
      </w:r>
      <w:r w:rsidRPr="006D5398">
        <w:rPr>
          <w:rFonts w:ascii="Times New Roman" w:hAnsi="Times New Roman" w:cs="Times New Roman"/>
          <w:sz w:val="20"/>
          <w:szCs w:val="20"/>
          <w:lang w:eastAsia="en-US"/>
        </w:rPr>
        <w:t>Report of 3GPP TSG RAN WG2 meeting #104</w:t>
      </w:r>
      <w:r w:rsidR="00796AB9" w:rsidRPr="00BD0160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32656C5E" w14:textId="050659C5" w:rsidR="00796AB9" w:rsidRPr="00804604" w:rsidRDefault="00453F60" w:rsidP="00804604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Draft r</w:t>
      </w:r>
      <w:r w:rsidR="00891FF1" w:rsidRPr="006D5398">
        <w:rPr>
          <w:rFonts w:ascii="Times New Roman" w:hAnsi="Times New Roman" w:cs="Times New Roman"/>
          <w:sz w:val="20"/>
          <w:szCs w:val="20"/>
          <w:lang w:eastAsia="en-US"/>
        </w:rPr>
        <w:t>eport of 3GPP TSG RAN WG2 meeting #10</w:t>
      </w:r>
      <w:r w:rsidR="00421055">
        <w:rPr>
          <w:rFonts w:ascii="Times New Roman" w:hAnsi="Times New Roman" w:cs="Times New Roman"/>
          <w:sz w:val="20"/>
          <w:szCs w:val="20"/>
          <w:lang w:eastAsia="en-US"/>
        </w:rPr>
        <w:t>5</w:t>
      </w:r>
      <w:r w:rsidR="00302BDC">
        <w:rPr>
          <w:rFonts w:ascii="Times New Roman" w:hAnsi="Times New Roman" w:cs="Times New Roman"/>
          <w:sz w:val="20"/>
          <w:szCs w:val="20"/>
          <w:lang w:eastAsia="en-US"/>
        </w:rPr>
        <w:t>bis</w:t>
      </w:r>
      <w:r w:rsidR="00006C4F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753CE358" w14:textId="7393F21F" w:rsidR="009E0248" w:rsidRDefault="00597A94" w:rsidP="00597A94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R2-1900143, </w:t>
      </w:r>
      <w:r w:rsidRPr="00597A94">
        <w:rPr>
          <w:rFonts w:ascii="Times New Roman" w:hAnsi="Times New Roman" w:cs="Times New Roman"/>
          <w:sz w:val="20"/>
          <w:szCs w:val="20"/>
          <w:lang w:eastAsia="en-US"/>
        </w:rPr>
        <w:t xml:space="preserve">Discussions on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Conditional Handover Procedures, </w:t>
      </w:r>
      <w:r w:rsidRPr="00597A94">
        <w:rPr>
          <w:rFonts w:ascii="Times New Roman" w:hAnsi="Times New Roman" w:cs="Times New Roman"/>
          <w:sz w:val="20"/>
          <w:szCs w:val="20"/>
          <w:lang w:eastAsia="en-US"/>
        </w:rPr>
        <w:t>MediaTek Inc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0DBC73E5" w14:textId="1B33BA58" w:rsidR="00597A94" w:rsidRDefault="00032058" w:rsidP="00032058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032058">
        <w:rPr>
          <w:rFonts w:ascii="Times New Roman" w:hAnsi="Times New Roman" w:cs="Times New Roman"/>
          <w:sz w:val="20"/>
          <w:szCs w:val="20"/>
          <w:lang w:eastAsia="en-US"/>
        </w:rPr>
        <w:lastRenderedPageBreak/>
        <w:t>R2-1901082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032058">
        <w:rPr>
          <w:rFonts w:ascii="Times New Roman" w:hAnsi="Times New Roman" w:cs="Times New Roman"/>
          <w:sz w:val="20"/>
          <w:szCs w:val="20"/>
          <w:lang w:eastAsia="en-US"/>
        </w:rPr>
        <w:t>Further details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of conditional handover in LTE, </w:t>
      </w:r>
      <w:r w:rsidRPr="00032058">
        <w:rPr>
          <w:rFonts w:ascii="Times New Roman" w:hAnsi="Times New Roman" w:cs="Times New Roman"/>
          <w:sz w:val="20"/>
          <w:szCs w:val="20"/>
          <w:lang w:eastAsia="en-US"/>
        </w:rPr>
        <w:t>Ericsson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2A808388" w14:textId="2DE26AF1" w:rsidR="009C3971" w:rsidRPr="00E26CD5" w:rsidRDefault="009C3971" w:rsidP="009C3971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9C3971">
        <w:rPr>
          <w:rFonts w:ascii="Times New Roman" w:hAnsi="Times New Roman" w:cs="Times New Roman"/>
          <w:sz w:val="20"/>
          <w:szCs w:val="20"/>
          <w:lang w:eastAsia="en-US"/>
        </w:rPr>
        <w:t>R2-1901003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9C3971">
        <w:rPr>
          <w:rFonts w:ascii="Times New Roman" w:hAnsi="Times New Roman" w:cs="Times New Roman"/>
          <w:sz w:val="20"/>
          <w:szCs w:val="20"/>
          <w:lang w:eastAsia="en-US"/>
        </w:rPr>
        <w:t>Conditional handover procedure in LTE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9C3971">
        <w:rPr>
          <w:rFonts w:ascii="Times New Roman" w:hAnsi="Times New Roman" w:cs="Times New Roman"/>
          <w:sz w:val="20"/>
          <w:szCs w:val="20"/>
          <w:lang w:eastAsia="en-US"/>
        </w:rPr>
        <w:t>NEC</w:t>
      </w:r>
      <w:r w:rsidR="003043A9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sectPr w:rsidR="009C3971" w:rsidRPr="00E26CD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A2ED03" w16cid:durableId="2074876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6A39F" w14:textId="77777777" w:rsidR="0037756C" w:rsidRDefault="0037756C">
      <w:r>
        <w:separator/>
      </w:r>
    </w:p>
  </w:endnote>
  <w:endnote w:type="continuationSeparator" w:id="0">
    <w:p w14:paraId="298DC609" w14:textId="77777777" w:rsidR="0037756C" w:rsidRDefault="0037756C">
      <w:r>
        <w:continuationSeparator/>
      </w:r>
    </w:p>
  </w:endnote>
  <w:endnote w:type="continuationNotice" w:id="1">
    <w:p w14:paraId="0C44EF25" w14:textId="77777777" w:rsidR="0037756C" w:rsidRDefault="003775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algun Gothic Semilight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0229B551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F623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F62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A5652" w14:textId="77777777" w:rsidR="0037756C" w:rsidRDefault="0037756C">
      <w:r>
        <w:separator/>
      </w:r>
    </w:p>
  </w:footnote>
  <w:footnote w:type="continuationSeparator" w:id="0">
    <w:p w14:paraId="53617F20" w14:textId="77777777" w:rsidR="0037756C" w:rsidRDefault="0037756C">
      <w:r>
        <w:continuationSeparator/>
      </w:r>
    </w:p>
  </w:footnote>
  <w:footnote w:type="continuationNotice" w:id="1">
    <w:p w14:paraId="4388E111" w14:textId="77777777" w:rsidR="0037756C" w:rsidRDefault="003775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018"/>
    <w:rsid w:val="000002B5"/>
    <w:rsid w:val="000006E1"/>
    <w:rsid w:val="00000CE0"/>
    <w:rsid w:val="00001C5B"/>
    <w:rsid w:val="0000283C"/>
    <w:rsid w:val="00002A37"/>
    <w:rsid w:val="00003C2D"/>
    <w:rsid w:val="00003E78"/>
    <w:rsid w:val="00006446"/>
    <w:rsid w:val="00006896"/>
    <w:rsid w:val="00006B52"/>
    <w:rsid w:val="00006B58"/>
    <w:rsid w:val="00006C4F"/>
    <w:rsid w:val="00006E96"/>
    <w:rsid w:val="00007B21"/>
    <w:rsid w:val="00007CDC"/>
    <w:rsid w:val="00010088"/>
    <w:rsid w:val="000100CC"/>
    <w:rsid w:val="00010418"/>
    <w:rsid w:val="00010F6C"/>
    <w:rsid w:val="00011153"/>
    <w:rsid w:val="00011B28"/>
    <w:rsid w:val="0001207F"/>
    <w:rsid w:val="00012D65"/>
    <w:rsid w:val="0001302D"/>
    <w:rsid w:val="00014E6A"/>
    <w:rsid w:val="00015D15"/>
    <w:rsid w:val="00016E88"/>
    <w:rsid w:val="000176B2"/>
    <w:rsid w:val="00017FE2"/>
    <w:rsid w:val="00020538"/>
    <w:rsid w:val="0002092F"/>
    <w:rsid w:val="00024389"/>
    <w:rsid w:val="00025237"/>
    <w:rsid w:val="0002564D"/>
    <w:rsid w:val="00025CB6"/>
    <w:rsid w:val="00025ECA"/>
    <w:rsid w:val="0002609C"/>
    <w:rsid w:val="0002615F"/>
    <w:rsid w:val="000268DB"/>
    <w:rsid w:val="00026C33"/>
    <w:rsid w:val="000275A4"/>
    <w:rsid w:val="00027939"/>
    <w:rsid w:val="000302D0"/>
    <w:rsid w:val="00030C52"/>
    <w:rsid w:val="000310E8"/>
    <w:rsid w:val="00032058"/>
    <w:rsid w:val="000325B8"/>
    <w:rsid w:val="000344F1"/>
    <w:rsid w:val="00034AE9"/>
    <w:rsid w:val="00034C15"/>
    <w:rsid w:val="00035A0E"/>
    <w:rsid w:val="000364F5"/>
    <w:rsid w:val="000369B3"/>
    <w:rsid w:val="00036BA1"/>
    <w:rsid w:val="00036D81"/>
    <w:rsid w:val="00040041"/>
    <w:rsid w:val="00040DA0"/>
    <w:rsid w:val="00040F7D"/>
    <w:rsid w:val="00042049"/>
    <w:rsid w:val="000422E2"/>
    <w:rsid w:val="00042E99"/>
    <w:rsid w:val="00042F22"/>
    <w:rsid w:val="0004348C"/>
    <w:rsid w:val="000439E0"/>
    <w:rsid w:val="00043BB4"/>
    <w:rsid w:val="00043C6F"/>
    <w:rsid w:val="000444EF"/>
    <w:rsid w:val="00044C88"/>
    <w:rsid w:val="0004524F"/>
    <w:rsid w:val="000455B9"/>
    <w:rsid w:val="00045A57"/>
    <w:rsid w:val="0004717A"/>
    <w:rsid w:val="000473BB"/>
    <w:rsid w:val="00047632"/>
    <w:rsid w:val="00050B9F"/>
    <w:rsid w:val="00051FE1"/>
    <w:rsid w:val="00052A07"/>
    <w:rsid w:val="00052BC2"/>
    <w:rsid w:val="000534E3"/>
    <w:rsid w:val="0005446F"/>
    <w:rsid w:val="00054FFA"/>
    <w:rsid w:val="000553D0"/>
    <w:rsid w:val="0005548C"/>
    <w:rsid w:val="0005606A"/>
    <w:rsid w:val="00057117"/>
    <w:rsid w:val="00057794"/>
    <w:rsid w:val="0005787D"/>
    <w:rsid w:val="00057E2C"/>
    <w:rsid w:val="00060FD1"/>
    <w:rsid w:val="000616E7"/>
    <w:rsid w:val="00061B9F"/>
    <w:rsid w:val="00062447"/>
    <w:rsid w:val="00062C87"/>
    <w:rsid w:val="000630E9"/>
    <w:rsid w:val="0006487E"/>
    <w:rsid w:val="00065E1A"/>
    <w:rsid w:val="00066D62"/>
    <w:rsid w:val="00066F79"/>
    <w:rsid w:val="00067548"/>
    <w:rsid w:val="000707D3"/>
    <w:rsid w:val="000710D2"/>
    <w:rsid w:val="00071D61"/>
    <w:rsid w:val="00071D81"/>
    <w:rsid w:val="00071E0F"/>
    <w:rsid w:val="00072296"/>
    <w:rsid w:val="00072748"/>
    <w:rsid w:val="00072966"/>
    <w:rsid w:val="00072D36"/>
    <w:rsid w:val="00074165"/>
    <w:rsid w:val="00074914"/>
    <w:rsid w:val="00075168"/>
    <w:rsid w:val="00076DD9"/>
    <w:rsid w:val="00076EBC"/>
    <w:rsid w:val="00077BC7"/>
    <w:rsid w:val="00077E5F"/>
    <w:rsid w:val="0008036A"/>
    <w:rsid w:val="00080D76"/>
    <w:rsid w:val="000811D5"/>
    <w:rsid w:val="00081AE6"/>
    <w:rsid w:val="000821B8"/>
    <w:rsid w:val="00082484"/>
    <w:rsid w:val="00082C4E"/>
    <w:rsid w:val="000841B9"/>
    <w:rsid w:val="000841EB"/>
    <w:rsid w:val="00084245"/>
    <w:rsid w:val="0008434E"/>
    <w:rsid w:val="000855EB"/>
    <w:rsid w:val="00085B52"/>
    <w:rsid w:val="00085FCD"/>
    <w:rsid w:val="00086643"/>
    <w:rsid w:val="000866F2"/>
    <w:rsid w:val="000869D3"/>
    <w:rsid w:val="0009009F"/>
    <w:rsid w:val="00090100"/>
    <w:rsid w:val="00090B21"/>
    <w:rsid w:val="00090C1D"/>
    <w:rsid w:val="00091557"/>
    <w:rsid w:val="000924C1"/>
    <w:rsid w:val="000924F0"/>
    <w:rsid w:val="0009258F"/>
    <w:rsid w:val="00093474"/>
    <w:rsid w:val="000937D0"/>
    <w:rsid w:val="000945A4"/>
    <w:rsid w:val="0009510F"/>
    <w:rsid w:val="000963BB"/>
    <w:rsid w:val="000968B0"/>
    <w:rsid w:val="000969CB"/>
    <w:rsid w:val="000A01BF"/>
    <w:rsid w:val="000A0685"/>
    <w:rsid w:val="000A0795"/>
    <w:rsid w:val="000A1807"/>
    <w:rsid w:val="000A19D5"/>
    <w:rsid w:val="000A1B7B"/>
    <w:rsid w:val="000A317C"/>
    <w:rsid w:val="000A56F2"/>
    <w:rsid w:val="000A5B49"/>
    <w:rsid w:val="000A6BFC"/>
    <w:rsid w:val="000A7958"/>
    <w:rsid w:val="000A7F85"/>
    <w:rsid w:val="000B2719"/>
    <w:rsid w:val="000B2793"/>
    <w:rsid w:val="000B3A0A"/>
    <w:rsid w:val="000B3A8F"/>
    <w:rsid w:val="000B4AB9"/>
    <w:rsid w:val="000B4CF7"/>
    <w:rsid w:val="000B58C3"/>
    <w:rsid w:val="000B5E96"/>
    <w:rsid w:val="000B61E9"/>
    <w:rsid w:val="000B6C23"/>
    <w:rsid w:val="000B78AE"/>
    <w:rsid w:val="000B7CF7"/>
    <w:rsid w:val="000C0B03"/>
    <w:rsid w:val="000C0B7B"/>
    <w:rsid w:val="000C0EC5"/>
    <w:rsid w:val="000C165A"/>
    <w:rsid w:val="000C2E19"/>
    <w:rsid w:val="000C302A"/>
    <w:rsid w:val="000C3084"/>
    <w:rsid w:val="000C349C"/>
    <w:rsid w:val="000C401F"/>
    <w:rsid w:val="000C480E"/>
    <w:rsid w:val="000C65B7"/>
    <w:rsid w:val="000C730D"/>
    <w:rsid w:val="000C77FF"/>
    <w:rsid w:val="000C7AC4"/>
    <w:rsid w:val="000D0D07"/>
    <w:rsid w:val="000D1062"/>
    <w:rsid w:val="000D1C00"/>
    <w:rsid w:val="000D220F"/>
    <w:rsid w:val="000D2ACE"/>
    <w:rsid w:val="000D3136"/>
    <w:rsid w:val="000D3ADC"/>
    <w:rsid w:val="000D4797"/>
    <w:rsid w:val="000D4C5E"/>
    <w:rsid w:val="000D7684"/>
    <w:rsid w:val="000D7C66"/>
    <w:rsid w:val="000E0527"/>
    <w:rsid w:val="000E1731"/>
    <w:rsid w:val="000E1E92"/>
    <w:rsid w:val="000E2698"/>
    <w:rsid w:val="000E2EE5"/>
    <w:rsid w:val="000E3EF9"/>
    <w:rsid w:val="000E48F2"/>
    <w:rsid w:val="000E50E6"/>
    <w:rsid w:val="000E5682"/>
    <w:rsid w:val="000E58DF"/>
    <w:rsid w:val="000E5914"/>
    <w:rsid w:val="000E592A"/>
    <w:rsid w:val="000E7024"/>
    <w:rsid w:val="000E7C6F"/>
    <w:rsid w:val="000F06D6"/>
    <w:rsid w:val="000F0EB1"/>
    <w:rsid w:val="000F1106"/>
    <w:rsid w:val="000F3AF3"/>
    <w:rsid w:val="000F3BE9"/>
    <w:rsid w:val="000F3DC9"/>
    <w:rsid w:val="000F3DFC"/>
    <w:rsid w:val="000F3F6C"/>
    <w:rsid w:val="000F41EC"/>
    <w:rsid w:val="000F5904"/>
    <w:rsid w:val="000F60C6"/>
    <w:rsid w:val="000F6DF3"/>
    <w:rsid w:val="001005FF"/>
    <w:rsid w:val="00104618"/>
    <w:rsid w:val="00104F38"/>
    <w:rsid w:val="00105B1D"/>
    <w:rsid w:val="001062FB"/>
    <w:rsid w:val="001063E6"/>
    <w:rsid w:val="0011013B"/>
    <w:rsid w:val="001116DD"/>
    <w:rsid w:val="00112BC6"/>
    <w:rsid w:val="00113CF4"/>
    <w:rsid w:val="0011457F"/>
    <w:rsid w:val="001146A0"/>
    <w:rsid w:val="00114C8D"/>
    <w:rsid w:val="001153EA"/>
    <w:rsid w:val="00115643"/>
    <w:rsid w:val="00115DC5"/>
    <w:rsid w:val="00116765"/>
    <w:rsid w:val="00117911"/>
    <w:rsid w:val="00117B7E"/>
    <w:rsid w:val="0012078D"/>
    <w:rsid w:val="0012080F"/>
    <w:rsid w:val="001219F5"/>
    <w:rsid w:val="00121A20"/>
    <w:rsid w:val="00122CF1"/>
    <w:rsid w:val="00122F2E"/>
    <w:rsid w:val="00123610"/>
    <w:rsid w:val="0012377F"/>
    <w:rsid w:val="00124314"/>
    <w:rsid w:val="001254E8"/>
    <w:rsid w:val="00126902"/>
    <w:rsid w:val="00126B4A"/>
    <w:rsid w:val="001272AC"/>
    <w:rsid w:val="00127B88"/>
    <w:rsid w:val="00127E49"/>
    <w:rsid w:val="00130E77"/>
    <w:rsid w:val="001313E8"/>
    <w:rsid w:val="00131EC3"/>
    <w:rsid w:val="0013252E"/>
    <w:rsid w:val="00132FD0"/>
    <w:rsid w:val="00133CEB"/>
    <w:rsid w:val="001344C0"/>
    <w:rsid w:val="001346FA"/>
    <w:rsid w:val="001349CE"/>
    <w:rsid w:val="00134E9D"/>
    <w:rsid w:val="00135252"/>
    <w:rsid w:val="00135588"/>
    <w:rsid w:val="00135631"/>
    <w:rsid w:val="00136EA6"/>
    <w:rsid w:val="00137AB5"/>
    <w:rsid w:val="00137F0B"/>
    <w:rsid w:val="00140A5D"/>
    <w:rsid w:val="00141688"/>
    <w:rsid w:val="001416F8"/>
    <w:rsid w:val="00141A7D"/>
    <w:rsid w:val="001431E6"/>
    <w:rsid w:val="00143BAB"/>
    <w:rsid w:val="00143BAF"/>
    <w:rsid w:val="00144D45"/>
    <w:rsid w:val="00145D40"/>
    <w:rsid w:val="00146AD8"/>
    <w:rsid w:val="00151723"/>
    <w:rsid w:val="00151772"/>
    <w:rsid w:val="00151E23"/>
    <w:rsid w:val="001526E0"/>
    <w:rsid w:val="001550E1"/>
    <w:rsid w:val="001551B5"/>
    <w:rsid w:val="0015525E"/>
    <w:rsid w:val="0015531C"/>
    <w:rsid w:val="00155652"/>
    <w:rsid w:val="00155888"/>
    <w:rsid w:val="00156F8F"/>
    <w:rsid w:val="001608F0"/>
    <w:rsid w:val="00160DD8"/>
    <w:rsid w:val="00160ECA"/>
    <w:rsid w:val="00161594"/>
    <w:rsid w:val="001632FD"/>
    <w:rsid w:val="0016359E"/>
    <w:rsid w:val="00163F63"/>
    <w:rsid w:val="001643A8"/>
    <w:rsid w:val="00164543"/>
    <w:rsid w:val="0016465B"/>
    <w:rsid w:val="00164B82"/>
    <w:rsid w:val="001659C1"/>
    <w:rsid w:val="00165A59"/>
    <w:rsid w:val="00165BEA"/>
    <w:rsid w:val="0016607D"/>
    <w:rsid w:val="00166FA0"/>
    <w:rsid w:val="00167267"/>
    <w:rsid w:val="0017123E"/>
    <w:rsid w:val="00171A1F"/>
    <w:rsid w:val="00171D4D"/>
    <w:rsid w:val="00171D60"/>
    <w:rsid w:val="00172AD1"/>
    <w:rsid w:val="001735F8"/>
    <w:rsid w:val="00173843"/>
    <w:rsid w:val="00173A8E"/>
    <w:rsid w:val="00173EF0"/>
    <w:rsid w:val="00174844"/>
    <w:rsid w:val="0017489D"/>
    <w:rsid w:val="00174958"/>
    <w:rsid w:val="001753E9"/>
    <w:rsid w:val="0017674E"/>
    <w:rsid w:val="00177316"/>
    <w:rsid w:val="00177795"/>
    <w:rsid w:val="00177B4D"/>
    <w:rsid w:val="00180BD2"/>
    <w:rsid w:val="00180D4C"/>
    <w:rsid w:val="0018126A"/>
    <w:rsid w:val="0018143B"/>
    <w:rsid w:val="0018143F"/>
    <w:rsid w:val="00181887"/>
    <w:rsid w:val="00181B6C"/>
    <w:rsid w:val="00183C8B"/>
    <w:rsid w:val="00190AC1"/>
    <w:rsid w:val="00191CFF"/>
    <w:rsid w:val="00191E9E"/>
    <w:rsid w:val="00192169"/>
    <w:rsid w:val="00192173"/>
    <w:rsid w:val="001928DE"/>
    <w:rsid w:val="00192A46"/>
    <w:rsid w:val="00192C10"/>
    <w:rsid w:val="0019341A"/>
    <w:rsid w:val="00194BBD"/>
    <w:rsid w:val="00195520"/>
    <w:rsid w:val="001958B6"/>
    <w:rsid w:val="001963B6"/>
    <w:rsid w:val="00197653"/>
    <w:rsid w:val="00197DF9"/>
    <w:rsid w:val="001A1987"/>
    <w:rsid w:val="001A2564"/>
    <w:rsid w:val="001A2C49"/>
    <w:rsid w:val="001A3164"/>
    <w:rsid w:val="001A45EE"/>
    <w:rsid w:val="001A5E6F"/>
    <w:rsid w:val="001A6173"/>
    <w:rsid w:val="001A6CBA"/>
    <w:rsid w:val="001A7511"/>
    <w:rsid w:val="001A7A50"/>
    <w:rsid w:val="001A7E9E"/>
    <w:rsid w:val="001B0B91"/>
    <w:rsid w:val="001B0D97"/>
    <w:rsid w:val="001B2E53"/>
    <w:rsid w:val="001B3012"/>
    <w:rsid w:val="001B46E7"/>
    <w:rsid w:val="001B57BD"/>
    <w:rsid w:val="001B5A5D"/>
    <w:rsid w:val="001B5CE8"/>
    <w:rsid w:val="001B6CE0"/>
    <w:rsid w:val="001B77D9"/>
    <w:rsid w:val="001B786F"/>
    <w:rsid w:val="001B7DF3"/>
    <w:rsid w:val="001B7DFD"/>
    <w:rsid w:val="001C0326"/>
    <w:rsid w:val="001C1CE5"/>
    <w:rsid w:val="001C1D83"/>
    <w:rsid w:val="001C367D"/>
    <w:rsid w:val="001C3AAF"/>
    <w:rsid w:val="001C3D2A"/>
    <w:rsid w:val="001C4A7E"/>
    <w:rsid w:val="001C53FA"/>
    <w:rsid w:val="001C5950"/>
    <w:rsid w:val="001C6495"/>
    <w:rsid w:val="001C67E3"/>
    <w:rsid w:val="001C7E33"/>
    <w:rsid w:val="001D02D8"/>
    <w:rsid w:val="001D057A"/>
    <w:rsid w:val="001D0E59"/>
    <w:rsid w:val="001D1788"/>
    <w:rsid w:val="001D280D"/>
    <w:rsid w:val="001D3AD3"/>
    <w:rsid w:val="001D4132"/>
    <w:rsid w:val="001D4A15"/>
    <w:rsid w:val="001D4AB7"/>
    <w:rsid w:val="001D4ABC"/>
    <w:rsid w:val="001D51BA"/>
    <w:rsid w:val="001D6342"/>
    <w:rsid w:val="001D6461"/>
    <w:rsid w:val="001D6D53"/>
    <w:rsid w:val="001D6E1E"/>
    <w:rsid w:val="001D70A1"/>
    <w:rsid w:val="001E1450"/>
    <w:rsid w:val="001E1734"/>
    <w:rsid w:val="001E3EC8"/>
    <w:rsid w:val="001E4865"/>
    <w:rsid w:val="001E50EC"/>
    <w:rsid w:val="001E58E2"/>
    <w:rsid w:val="001E603D"/>
    <w:rsid w:val="001E6502"/>
    <w:rsid w:val="001E663A"/>
    <w:rsid w:val="001E7AED"/>
    <w:rsid w:val="001F0684"/>
    <w:rsid w:val="001F15FB"/>
    <w:rsid w:val="001F1BD0"/>
    <w:rsid w:val="001F217F"/>
    <w:rsid w:val="001F2307"/>
    <w:rsid w:val="001F3916"/>
    <w:rsid w:val="001F3D74"/>
    <w:rsid w:val="001F4AB0"/>
    <w:rsid w:val="001F54C5"/>
    <w:rsid w:val="001F5E6C"/>
    <w:rsid w:val="001F662C"/>
    <w:rsid w:val="001F7074"/>
    <w:rsid w:val="00200490"/>
    <w:rsid w:val="00201CC9"/>
    <w:rsid w:val="00201F3A"/>
    <w:rsid w:val="00202587"/>
    <w:rsid w:val="00203F96"/>
    <w:rsid w:val="0020419A"/>
    <w:rsid w:val="002043A4"/>
    <w:rsid w:val="002069B2"/>
    <w:rsid w:val="00206C08"/>
    <w:rsid w:val="00207F96"/>
    <w:rsid w:val="00207FA3"/>
    <w:rsid w:val="00210D5C"/>
    <w:rsid w:val="00210F1A"/>
    <w:rsid w:val="0021147B"/>
    <w:rsid w:val="0021376A"/>
    <w:rsid w:val="00214DA8"/>
    <w:rsid w:val="00215423"/>
    <w:rsid w:val="002158FA"/>
    <w:rsid w:val="00216564"/>
    <w:rsid w:val="00216F4D"/>
    <w:rsid w:val="00217C70"/>
    <w:rsid w:val="002202E1"/>
    <w:rsid w:val="00220600"/>
    <w:rsid w:val="00220E6D"/>
    <w:rsid w:val="002224DB"/>
    <w:rsid w:val="00222DEF"/>
    <w:rsid w:val="00223FCB"/>
    <w:rsid w:val="00224B0B"/>
    <w:rsid w:val="00224BB3"/>
    <w:rsid w:val="00225058"/>
    <w:rsid w:val="002252C3"/>
    <w:rsid w:val="00225C54"/>
    <w:rsid w:val="00226B36"/>
    <w:rsid w:val="00226F3B"/>
    <w:rsid w:val="0023019F"/>
    <w:rsid w:val="00230568"/>
    <w:rsid w:val="00230765"/>
    <w:rsid w:val="00230F6F"/>
    <w:rsid w:val="0023180E"/>
    <w:rsid w:val="002319E4"/>
    <w:rsid w:val="00233122"/>
    <w:rsid w:val="00233AFC"/>
    <w:rsid w:val="0023507A"/>
    <w:rsid w:val="00235562"/>
    <w:rsid w:val="00235632"/>
    <w:rsid w:val="00235872"/>
    <w:rsid w:val="00235BD3"/>
    <w:rsid w:val="0023659F"/>
    <w:rsid w:val="00240A1F"/>
    <w:rsid w:val="00241559"/>
    <w:rsid w:val="00241B98"/>
    <w:rsid w:val="00242973"/>
    <w:rsid w:val="00242A0A"/>
    <w:rsid w:val="00242F47"/>
    <w:rsid w:val="002435B3"/>
    <w:rsid w:val="00243CDE"/>
    <w:rsid w:val="00244DBD"/>
    <w:rsid w:val="00245201"/>
    <w:rsid w:val="0024547B"/>
    <w:rsid w:val="002454D4"/>
    <w:rsid w:val="002458EB"/>
    <w:rsid w:val="00245F26"/>
    <w:rsid w:val="002472AB"/>
    <w:rsid w:val="002500C8"/>
    <w:rsid w:val="00250F16"/>
    <w:rsid w:val="0025167F"/>
    <w:rsid w:val="00251EFA"/>
    <w:rsid w:val="002543D7"/>
    <w:rsid w:val="00255562"/>
    <w:rsid w:val="00255DDC"/>
    <w:rsid w:val="00257474"/>
    <w:rsid w:val="00257543"/>
    <w:rsid w:val="00257F88"/>
    <w:rsid w:val="0026031C"/>
    <w:rsid w:val="00261285"/>
    <w:rsid w:val="002617E7"/>
    <w:rsid w:val="00261FC8"/>
    <w:rsid w:val="00264109"/>
    <w:rsid w:val="00264228"/>
    <w:rsid w:val="00264334"/>
    <w:rsid w:val="0026473E"/>
    <w:rsid w:val="00265260"/>
    <w:rsid w:val="00266214"/>
    <w:rsid w:val="00266BFC"/>
    <w:rsid w:val="00266F25"/>
    <w:rsid w:val="00267B8F"/>
    <w:rsid w:val="00267C58"/>
    <w:rsid w:val="00267C83"/>
    <w:rsid w:val="00271132"/>
    <w:rsid w:val="0027144F"/>
    <w:rsid w:val="00271F3A"/>
    <w:rsid w:val="00273278"/>
    <w:rsid w:val="002737F4"/>
    <w:rsid w:val="002753B3"/>
    <w:rsid w:val="002767AE"/>
    <w:rsid w:val="00276F33"/>
    <w:rsid w:val="00277CAE"/>
    <w:rsid w:val="0028039C"/>
    <w:rsid w:val="002803F3"/>
    <w:rsid w:val="002805F5"/>
    <w:rsid w:val="00280751"/>
    <w:rsid w:val="00281F11"/>
    <w:rsid w:val="002824CE"/>
    <w:rsid w:val="0028280A"/>
    <w:rsid w:val="002844C9"/>
    <w:rsid w:val="002867DE"/>
    <w:rsid w:val="00286928"/>
    <w:rsid w:val="00286ACD"/>
    <w:rsid w:val="00287838"/>
    <w:rsid w:val="00287895"/>
    <w:rsid w:val="00287EE2"/>
    <w:rsid w:val="002907B5"/>
    <w:rsid w:val="002921B1"/>
    <w:rsid w:val="00292278"/>
    <w:rsid w:val="00292E71"/>
    <w:rsid w:val="00292EB7"/>
    <w:rsid w:val="00293B29"/>
    <w:rsid w:val="00293F02"/>
    <w:rsid w:val="00296227"/>
    <w:rsid w:val="00296F44"/>
    <w:rsid w:val="0029748B"/>
    <w:rsid w:val="0029774E"/>
    <w:rsid w:val="0029777D"/>
    <w:rsid w:val="002A036D"/>
    <w:rsid w:val="002A055E"/>
    <w:rsid w:val="002A0F23"/>
    <w:rsid w:val="002A164A"/>
    <w:rsid w:val="002A16E0"/>
    <w:rsid w:val="002A1D4E"/>
    <w:rsid w:val="002A2034"/>
    <w:rsid w:val="002A2117"/>
    <w:rsid w:val="002A2338"/>
    <w:rsid w:val="002A2869"/>
    <w:rsid w:val="002A2DE3"/>
    <w:rsid w:val="002A50D7"/>
    <w:rsid w:val="002A545F"/>
    <w:rsid w:val="002A612D"/>
    <w:rsid w:val="002A6E28"/>
    <w:rsid w:val="002A7510"/>
    <w:rsid w:val="002A75FE"/>
    <w:rsid w:val="002B06F0"/>
    <w:rsid w:val="002B0AEA"/>
    <w:rsid w:val="002B0B1F"/>
    <w:rsid w:val="002B220A"/>
    <w:rsid w:val="002B2214"/>
    <w:rsid w:val="002B22DB"/>
    <w:rsid w:val="002B2378"/>
    <w:rsid w:val="002B24D6"/>
    <w:rsid w:val="002B2CC5"/>
    <w:rsid w:val="002B32B4"/>
    <w:rsid w:val="002B467E"/>
    <w:rsid w:val="002B47B7"/>
    <w:rsid w:val="002B60DC"/>
    <w:rsid w:val="002B7851"/>
    <w:rsid w:val="002B7F74"/>
    <w:rsid w:val="002C0708"/>
    <w:rsid w:val="002C0962"/>
    <w:rsid w:val="002C244C"/>
    <w:rsid w:val="002C2E86"/>
    <w:rsid w:val="002C31CA"/>
    <w:rsid w:val="002C32A1"/>
    <w:rsid w:val="002C39FD"/>
    <w:rsid w:val="002C3E22"/>
    <w:rsid w:val="002C40EF"/>
    <w:rsid w:val="002C4159"/>
    <w:rsid w:val="002C41E6"/>
    <w:rsid w:val="002C5321"/>
    <w:rsid w:val="002C7588"/>
    <w:rsid w:val="002C7DCE"/>
    <w:rsid w:val="002D00AE"/>
    <w:rsid w:val="002D022A"/>
    <w:rsid w:val="002D071A"/>
    <w:rsid w:val="002D0765"/>
    <w:rsid w:val="002D176D"/>
    <w:rsid w:val="002D210D"/>
    <w:rsid w:val="002D2B9C"/>
    <w:rsid w:val="002D33D3"/>
    <w:rsid w:val="002D34B2"/>
    <w:rsid w:val="002D362A"/>
    <w:rsid w:val="002D4ADC"/>
    <w:rsid w:val="002D5003"/>
    <w:rsid w:val="002D5976"/>
    <w:rsid w:val="002D6CE5"/>
    <w:rsid w:val="002D7637"/>
    <w:rsid w:val="002D7FC2"/>
    <w:rsid w:val="002E17F2"/>
    <w:rsid w:val="002E212F"/>
    <w:rsid w:val="002E2F9E"/>
    <w:rsid w:val="002E3CAE"/>
    <w:rsid w:val="002E3DED"/>
    <w:rsid w:val="002E4AD1"/>
    <w:rsid w:val="002E4BA1"/>
    <w:rsid w:val="002E6461"/>
    <w:rsid w:val="002E64DB"/>
    <w:rsid w:val="002E7CAE"/>
    <w:rsid w:val="002E7EEF"/>
    <w:rsid w:val="002F0643"/>
    <w:rsid w:val="002F1CFC"/>
    <w:rsid w:val="002F1D06"/>
    <w:rsid w:val="002F246A"/>
    <w:rsid w:val="002F2771"/>
    <w:rsid w:val="002F27FA"/>
    <w:rsid w:val="002F37A9"/>
    <w:rsid w:val="002F421A"/>
    <w:rsid w:val="002F4B18"/>
    <w:rsid w:val="002F5E8B"/>
    <w:rsid w:val="002F7D18"/>
    <w:rsid w:val="00300010"/>
    <w:rsid w:val="0030161E"/>
    <w:rsid w:val="00301ACF"/>
    <w:rsid w:val="00301CE6"/>
    <w:rsid w:val="00302167"/>
    <w:rsid w:val="0030256B"/>
    <w:rsid w:val="00302BDC"/>
    <w:rsid w:val="00303965"/>
    <w:rsid w:val="00303DAA"/>
    <w:rsid w:val="003043A9"/>
    <w:rsid w:val="0030501F"/>
    <w:rsid w:val="00305A9E"/>
    <w:rsid w:val="00307047"/>
    <w:rsid w:val="003075FF"/>
    <w:rsid w:val="00307BA1"/>
    <w:rsid w:val="00311702"/>
    <w:rsid w:val="00311E82"/>
    <w:rsid w:val="00313FD6"/>
    <w:rsid w:val="003143BD"/>
    <w:rsid w:val="00314F3C"/>
    <w:rsid w:val="003177E4"/>
    <w:rsid w:val="00317B01"/>
    <w:rsid w:val="003200B8"/>
    <w:rsid w:val="003203ED"/>
    <w:rsid w:val="003207D7"/>
    <w:rsid w:val="003208C9"/>
    <w:rsid w:val="00321158"/>
    <w:rsid w:val="00322281"/>
    <w:rsid w:val="00322C9F"/>
    <w:rsid w:val="00322CD7"/>
    <w:rsid w:val="003236B0"/>
    <w:rsid w:val="0032398B"/>
    <w:rsid w:val="00323B31"/>
    <w:rsid w:val="00323E1C"/>
    <w:rsid w:val="003248B5"/>
    <w:rsid w:val="00324D23"/>
    <w:rsid w:val="003261A9"/>
    <w:rsid w:val="00327FED"/>
    <w:rsid w:val="00330406"/>
    <w:rsid w:val="00330EDC"/>
    <w:rsid w:val="00331751"/>
    <w:rsid w:val="00334579"/>
    <w:rsid w:val="00335289"/>
    <w:rsid w:val="00335858"/>
    <w:rsid w:val="00335A88"/>
    <w:rsid w:val="00335E9D"/>
    <w:rsid w:val="00336BDA"/>
    <w:rsid w:val="00337374"/>
    <w:rsid w:val="0034033C"/>
    <w:rsid w:val="0034120F"/>
    <w:rsid w:val="00341E8B"/>
    <w:rsid w:val="00342BD7"/>
    <w:rsid w:val="00342D3F"/>
    <w:rsid w:val="00343A07"/>
    <w:rsid w:val="0034436D"/>
    <w:rsid w:val="00344407"/>
    <w:rsid w:val="00344919"/>
    <w:rsid w:val="00344941"/>
    <w:rsid w:val="003453C2"/>
    <w:rsid w:val="003455D2"/>
    <w:rsid w:val="00346DB5"/>
    <w:rsid w:val="003477B1"/>
    <w:rsid w:val="00350212"/>
    <w:rsid w:val="00350342"/>
    <w:rsid w:val="00350AC7"/>
    <w:rsid w:val="00350AD1"/>
    <w:rsid w:val="00350AE0"/>
    <w:rsid w:val="00351A57"/>
    <w:rsid w:val="00351EEE"/>
    <w:rsid w:val="00351FEF"/>
    <w:rsid w:val="003526DA"/>
    <w:rsid w:val="00352A84"/>
    <w:rsid w:val="00352F5F"/>
    <w:rsid w:val="00353EA7"/>
    <w:rsid w:val="003547C6"/>
    <w:rsid w:val="0035482C"/>
    <w:rsid w:val="00355135"/>
    <w:rsid w:val="00355BDF"/>
    <w:rsid w:val="00356DD6"/>
    <w:rsid w:val="0035709A"/>
    <w:rsid w:val="00357380"/>
    <w:rsid w:val="003602D9"/>
    <w:rsid w:val="003604CE"/>
    <w:rsid w:val="003604FF"/>
    <w:rsid w:val="00361478"/>
    <w:rsid w:val="0036161E"/>
    <w:rsid w:val="00362656"/>
    <w:rsid w:val="00363427"/>
    <w:rsid w:val="0036510C"/>
    <w:rsid w:val="00365A6D"/>
    <w:rsid w:val="003665AC"/>
    <w:rsid w:val="00366717"/>
    <w:rsid w:val="00366D3B"/>
    <w:rsid w:val="003670B6"/>
    <w:rsid w:val="003679E4"/>
    <w:rsid w:val="00370CF1"/>
    <w:rsid w:val="00370E47"/>
    <w:rsid w:val="003714E8"/>
    <w:rsid w:val="00371569"/>
    <w:rsid w:val="0037177D"/>
    <w:rsid w:val="00372800"/>
    <w:rsid w:val="003735E5"/>
    <w:rsid w:val="003742AC"/>
    <w:rsid w:val="00374C70"/>
    <w:rsid w:val="00375204"/>
    <w:rsid w:val="00375EC2"/>
    <w:rsid w:val="003768C5"/>
    <w:rsid w:val="0037756C"/>
    <w:rsid w:val="00377904"/>
    <w:rsid w:val="00377CE1"/>
    <w:rsid w:val="00380189"/>
    <w:rsid w:val="00383844"/>
    <w:rsid w:val="00385BF0"/>
    <w:rsid w:val="00386AA5"/>
    <w:rsid w:val="00387618"/>
    <w:rsid w:val="00387726"/>
    <w:rsid w:val="00387BA7"/>
    <w:rsid w:val="00391FE4"/>
    <w:rsid w:val="003939FF"/>
    <w:rsid w:val="00396CAD"/>
    <w:rsid w:val="003979F4"/>
    <w:rsid w:val="003A127C"/>
    <w:rsid w:val="003A2223"/>
    <w:rsid w:val="003A23C7"/>
    <w:rsid w:val="003A2A0F"/>
    <w:rsid w:val="003A44F4"/>
    <w:rsid w:val="003A45A1"/>
    <w:rsid w:val="003A54E1"/>
    <w:rsid w:val="003A5B0A"/>
    <w:rsid w:val="003A6BAC"/>
    <w:rsid w:val="003A79AD"/>
    <w:rsid w:val="003A7CD4"/>
    <w:rsid w:val="003A7EF3"/>
    <w:rsid w:val="003B159C"/>
    <w:rsid w:val="003B2D90"/>
    <w:rsid w:val="003B369F"/>
    <w:rsid w:val="003B36A3"/>
    <w:rsid w:val="003B4BA5"/>
    <w:rsid w:val="003B4D22"/>
    <w:rsid w:val="003B4F17"/>
    <w:rsid w:val="003B608D"/>
    <w:rsid w:val="003B72A4"/>
    <w:rsid w:val="003B7FE5"/>
    <w:rsid w:val="003C10D1"/>
    <w:rsid w:val="003C11C8"/>
    <w:rsid w:val="003C15B6"/>
    <w:rsid w:val="003C1869"/>
    <w:rsid w:val="003C2702"/>
    <w:rsid w:val="003C383A"/>
    <w:rsid w:val="003C4788"/>
    <w:rsid w:val="003C580F"/>
    <w:rsid w:val="003C6B8E"/>
    <w:rsid w:val="003C75B0"/>
    <w:rsid w:val="003C7806"/>
    <w:rsid w:val="003C7BD8"/>
    <w:rsid w:val="003C7FE9"/>
    <w:rsid w:val="003D03A4"/>
    <w:rsid w:val="003D109F"/>
    <w:rsid w:val="003D1E65"/>
    <w:rsid w:val="003D2478"/>
    <w:rsid w:val="003D2FC4"/>
    <w:rsid w:val="003D387A"/>
    <w:rsid w:val="003D3C45"/>
    <w:rsid w:val="003D4532"/>
    <w:rsid w:val="003D45DF"/>
    <w:rsid w:val="003D5139"/>
    <w:rsid w:val="003D5B1F"/>
    <w:rsid w:val="003D682F"/>
    <w:rsid w:val="003D6C6C"/>
    <w:rsid w:val="003D6F22"/>
    <w:rsid w:val="003E15FA"/>
    <w:rsid w:val="003E45F5"/>
    <w:rsid w:val="003E4EAD"/>
    <w:rsid w:val="003E55E4"/>
    <w:rsid w:val="003E5613"/>
    <w:rsid w:val="003E5FCB"/>
    <w:rsid w:val="003E6220"/>
    <w:rsid w:val="003E6272"/>
    <w:rsid w:val="003E628C"/>
    <w:rsid w:val="003E6588"/>
    <w:rsid w:val="003E6BEE"/>
    <w:rsid w:val="003E6FB9"/>
    <w:rsid w:val="003E74E3"/>
    <w:rsid w:val="003E75BA"/>
    <w:rsid w:val="003F05C7"/>
    <w:rsid w:val="003F1D11"/>
    <w:rsid w:val="003F1D35"/>
    <w:rsid w:val="003F2432"/>
    <w:rsid w:val="003F25EB"/>
    <w:rsid w:val="003F2CD4"/>
    <w:rsid w:val="003F3712"/>
    <w:rsid w:val="003F45E6"/>
    <w:rsid w:val="003F6A7D"/>
    <w:rsid w:val="003F6BBE"/>
    <w:rsid w:val="003F6C6D"/>
    <w:rsid w:val="004000E8"/>
    <w:rsid w:val="00400932"/>
    <w:rsid w:val="004014F3"/>
    <w:rsid w:val="00402DD0"/>
    <w:rsid w:val="00402E2B"/>
    <w:rsid w:val="004036D7"/>
    <w:rsid w:val="00403E95"/>
    <w:rsid w:val="00403F24"/>
    <w:rsid w:val="004043D0"/>
    <w:rsid w:val="0040512B"/>
    <w:rsid w:val="00405CA5"/>
    <w:rsid w:val="0040715C"/>
    <w:rsid w:val="00407CD3"/>
    <w:rsid w:val="00410134"/>
    <w:rsid w:val="00410B72"/>
    <w:rsid w:val="00410F18"/>
    <w:rsid w:val="0041263E"/>
    <w:rsid w:val="00412AF8"/>
    <w:rsid w:val="00413AAC"/>
    <w:rsid w:val="00413DB5"/>
    <w:rsid w:val="004153BF"/>
    <w:rsid w:val="00416B1B"/>
    <w:rsid w:val="00417C7D"/>
    <w:rsid w:val="00417DC5"/>
    <w:rsid w:val="00420DC3"/>
    <w:rsid w:val="00421055"/>
    <w:rsid w:val="00421105"/>
    <w:rsid w:val="00421755"/>
    <w:rsid w:val="004219AC"/>
    <w:rsid w:val="00421B60"/>
    <w:rsid w:val="004223B0"/>
    <w:rsid w:val="004234D8"/>
    <w:rsid w:val="00423935"/>
    <w:rsid w:val="0042405D"/>
    <w:rsid w:val="004242F4"/>
    <w:rsid w:val="00424522"/>
    <w:rsid w:val="004259BC"/>
    <w:rsid w:val="00426E95"/>
    <w:rsid w:val="00427248"/>
    <w:rsid w:val="004273CA"/>
    <w:rsid w:val="00427C68"/>
    <w:rsid w:val="0043123D"/>
    <w:rsid w:val="004316CE"/>
    <w:rsid w:val="00431B91"/>
    <w:rsid w:val="004332BB"/>
    <w:rsid w:val="004351A3"/>
    <w:rsid w:val="00435CD3"/>
    <w:rsid w:val="00435ECC"/>
    <w:rsid w:val="00437447"/>
    <w:rsid w:val="004374BA"/>
    <w:rsid w:val="00437C39"/>
    <w:rsid w:val="00440548"/>
    <w:rsid w:val="00440A87"/>
    <w:rsid w:val="00440B16"/>
    <w:rsid w:val="00441A92"/>
    <w:rsid w:val="00442AD8"/>
    <w:rsid w:val="00444AAD"/>
    <w:rsid w:val="00444EF4"/>
    <w:rsid w:val="00444F56"/>
    <w:rsid w:val="004451DF"/>
    <w:rsid w:val="00445703"/>
    <w:rsid w:val="00445BA0"/>
    <w:rsid w:val="00446488"/>
    <w:rsid w:val="0044688C"/>
    <w:rsid w:val="00447DA7"/>
    <w:rsid w:val="00447DC4"/>
    <w:rsid w:val="00447FB9"/>
    <w:rsid w:val="004515DF"/>
    <w:rsid w:val="004517AA"/>
    <w:rsid w:val="00451811"/>
    <w:rsid w:val="00451822"/>
    <w:rsid w:val="004518C9"/>
    <w:rsid w:val="004521EC"/>
    <w:rsid w:val="00452770"/>
    <w:rsid w:val="00452CAC"/>
    <w:rsid w:val="00452F5B"/>
    <w:rsid w:val="00453200"/>
    <w:rsid w:val="00453851"/>
    <w:rsid w:val="00453875"/>
    <w:rsid w:val="00453D82"/>
    <w:rsid w:val="00453F60"/>
    <w:rsid w:val="00453F6F"/>
    <w:rsid w:val="00455084"/>
    <w:rsid w:val="00457565"/>
    <w:rsid w:val="00457B71"/>
    <w:rsid w:val="00461FDF"/>
    <w:rsid w:val="004624BD"/>
    <w:rsid w:val="00462F46"/>
    <w:rsid w:val="0046300D"/>
    <w:rsid w:val="004632DD"/>
    <w:rsid w:val="00463649"/>
    <w:rsid w:val="00464200"/>
    <w:rsid w:val="00464C78"/>
    <w:rsid w:val="00464F5A"/>
    <w:rsid w:val="00465F3A"/>
    <w:rsid w:val="004669E2"/>
    <w:rsid w:val="004671E7"/>
    <w:rsid w:val="00470C31"/>
    <w:rsid w:val="004718B6"/>
    <w:rsid w:val="00472BF3"/>
    <w:rsid w:val="004734D0"/>
    <w:rsid w:val="00473BAD"/>
    <w:rsid w:val="00474804"/>
    <w:rsid w:val="004750E0"/>
    <w:rsid w:val="0047556B"/>
    <w:rsid w:val="004759D0"/>
    <w:rsid w:val="00475E23"/>
    <w:rsid w:val="004769FA"/>
    <w:rsid w:val="00477768"/>
    <w:rsid w:val="004806B5"/>
    <w:rsid w:val="004809CD"/>
    <w:rsid w:val="00484069"/>
    <w:rsid w:val="004846D1"/>
    <w:rsid w:val="00484811"/>
    <w:rsid w:val="00492BC5"/>
    <w:rsid w:val="00492E19"/>
    <w:rsid w:val="00493F23"/>
    <w:rsid w:val="00494341"/>
    <w:rsid w:val="00494430"/>
    <w:rsid w:val="004949DF"/>
    <w:rsid w:val="00494BD1"/>
    <w:rsid w:val="004961CE"/>
    <w:rsid w:val="004964AA"/>
    <w:rsid w:val="004964F1"/>
    <w:rsid w:val="004970B3"/>
    <w:rsid w:val="004974A5"/>
    <w:rsid w:val="004A16BC"/>
    <w:rsid w:val="004A2B94"/>
    <w:rsid w:val="004A3B58"/>
    <w:rsid w:val="004A401F"/>
    <w:rsid w:val="004A40BE"/>
    <w:rsid w:val="004A72E1"/>
    <w:rsid w:val="004A7E7F"/>
    <w:rsid w:val="004B1265"/>
    <w:rsid w:val="004B2FD1"/>
    <w:rsid w:val="004B3947"/>
    <w:rsid w:val="004B3ACB"/>
    <w:rsid w:val="004B423C"/>
    <w:rsid w:val="004B5344"/>
    <w:rsid w:val="004B7C0C"/>
    <w:rsid w:val="004C01C8"/>
    <w:rsid w:val="004C2328"/>
    <w:rsid w:val="004C2F27"/>
    <w:rsid w:val="004C3898"/>
    <w:rsid w:val="004C646D"/>
    <w:rsid w:val="004C6883"/>
    <w:rsid w:val="004C6EDD"/>
    <w:rsid w:val="004D0261"/>
    <w:rsid w:val="004D1583"/>
    <w:rsid w:val="004D2237"/>
    <w:rsid w:val="004D2C24"/>
    <w:rsid w:val="004D36B1"/>
    <w:rsid w:val="004D4267"/>
    <w:rsid w:val="004D4B39"/>
    <w:rsid w:val="004D5D30"/>
    <w:rsid w:val="004D624E"/>
    <w:rsid w:val="004D6568"/>
    <w:rsid w:val="004D7CD0"/>
    <w:rsid w:val="004D7EBD"/>
    <w:rsid w:val="004E0BD6"/>
    <w:rsid w:val="004E1299"/>
    <w:rsid w:val="004E1865"/>
    <w:rsid w:val="004E19F6"/>
    <w:rsid w:val="004E1A9A"/>
    <w:rsid w:val="004E2680"/>
    <w:rsid w:val="004E2847"/>
    <w:rsid w:val="004E28F9"/>
    <w:rsid w:val="004E2A64"/>
    <w:rsid w:val="004E3F27"/>
    <w:rsid w:val="004E462E"/>
    <w:rsid w:val="004E4A44"/>
    <w:rsid w:val="004E4F53"/>
    <w:rsid w:val="004E56DC"/>
    <w:rsid w:val="004E5AC2"/>
    <w:rsid w:val="004E6960"/>
    <w:rsid w:val="004E70E5"/>
    <w:rsid w:val="004E76F4"/>
    <w:rsid w:val="004E7980"/>
    <w:rsid w:val="004E7ACB"/>
    <w:rsid w:val="004F04BF"/>
    <w:rsid w:val="004F0B4E"/>
    <w:rsid w:val="004F0B6C"/>
    <w:rsid w:val="004F2078"/>
    <w:rsid w:val="004F2C96"/>
    <w:rsid w:val="004F323E"/>
    <w:rsid w:val="004F4DA3"/>
    <w:rsid w:val="004F5774"/>
    <w:rsid w:val="004F5A52"/>
    <w:rsid w:val="004F7740"/>
    <w:rsid w:val="004F7A88"/>
    <w:rsid w:val="0050054E"/>
    <w:rsid w:val="0050134F"/>
    <w:rsid w:val="00502773"/>
    <w:rsid w:val="00502EE3"/>
    <w:rsid w:val="005030FF"/>
    <w:rsid w:val="0050361D"/>
    <w:rsid w:val="0050461E"/>
    <w:rsid w:val="0050462F"/>
    <w:rsid w:val="00504651"/>
    <w:rsid w:val="00504CCC"/>
    <w:rsid w:val="005052CC"/>
    <w:rsid w:val="00505477"/>
    <w:rsid w:val="00506557"/>
    <w:rsid w:val="0050677A"/>
    <w:rsid w:val="00507454"/>
    <w:rsid w:val="0050766E"/>
    <w:rsid w:val="005079A0"/>
    <w:rsid w:val="0051062E"/>
    <w:rsid w:val="005108D8"/>
    <w:rsid w:val="0051097A"/>
    <w:rsid w:val="005111A1"/>
    <w:rsid w:val="005116F9"/>
    <w:rsid w:val="00511C94"/>
    <w:rsid w:val="005127BF"/>
    <w:rsid w:val="00514D57"/>
    <w:rsid w:val="005153A7"/>
    <w:rsid w:val="005154C5"/>
    <w:rsid w:val="0051755D"/>
    <w:rsid w:val="0051763A"/>
    <w:rsid w:val="00517736"/>
    <w:rsid w:val="005219CF"/>
    <w:rsid w:val="00521B52"/>
    <w:rsid w:val="00522D07"/>
    <w:rsid w:val="005258C1"/>
    <w:rsid w:val="00525F75"/>
    <w:rsid w:val="0052622B"/>
    <w:rsid w:val="00526413"/>
    <w:rsid w:val="005267A6"/>
    <w:rsid w:val="00526C0D"/>
    <w:rsid w:val="005271C7"/>
    <w:rsid w:val="00531534"/>
    <w:rsid w:val="00531ADA"/>
    <w:rsid w:val="00531F1D"/>
    <w:rsid w:val="00533586"/>
    <w:rsid w:val="005336B9"/>
    <w:rsid w:val="005338D0"/>
    <w:rsid w:val="00533AB8"/>
    <w:rsid w:val="00534103"/>
    <w:rsid w:val="00534168"/>
    <w:rsid w:val="00534B59"/>
    <w:rsid w:val="00536759"/>
    <w:rsid w:val="005369A8"/>
    <w:rsid w:val="00536B44"/>
    <w:rsid w:val="005372E4"/>
    <w:rsid w:val="00537C62"/>
    <w:rsid w:val="0054098C"/>
    <w:rsid w:val="0054231A"/>
    <w:rsid w:val="005429CD"/>
    <w:rsid w:val="00542F93"/>
    <w:rsid w:val="00543046"/>
    <w:rsid w:val="00543336"/>
    <w:rsid w:val="00546849"/>
    <w:rsid w:val="00546970"/>
    <w:rsid w:val="00546CEC"/>
    <w:rsid w:val="00547A14"/>
    <w:rsid w:val="00553715"/>
    <w:rsid w:val="00554E19"/>
    <w:rsid w:val="00555D73"/>
    <w:rsid w:val="005564FC"/>
    <w:rsid w:val="00556534"/>
    <w:rsid w:val="00560F9E"/>
    <w:rsid w:val="00560FC4"/>
    <w:rsid w:val="00561182"/>
    <w:rsid w:val="0056121F"/>
    <w:rsid w:val="00561320"/>
    <w:rsid w:val="005621CC"/>
    <w:rsid w:val="00562A04"/>
    <w:rsid w:val="00564C6D"/>
    <w:rsid w:val="00565064"/>
    <w:rsid w:val="00566F0B"/>
    <w:rsid w:val="00572505"/>
    <w:rsid w:val="00573026"/>
    <w:rsid w:val="005733BD"/>
    <w:rsid w:val="00573A1A"/>
    <w:rsid w:val="00580202"/>
    <w:rsid w:val="0058045B"/>
    <w:rsid w:val="00580CA0"/>
    <w:rsid w:val="00581146"/>
    <w:rsid w:val="00581643"/>
    <w:rsid w:val="00581E64"/>
    <w:rsid w:val="00582809"/>
    <w:rsid w:val="00582A4A"/>
    <w:rsid w:val="00582D44"/>
    <w:rsid w:val="00584ABE"/>
    <w:rsid w:val="00585015"/>
    <w:rsid w:val="00585CA8"/>
    <w:rsid w:val="005874C6"/>
    <w:rsid w:val="0058798C"/>
    <w:rsid w:val="005900FA"/>
    <w:rsid w:val="005906A3"/>
    <w:rsid w:val="00591C46"/>
    <w:rsid w:val="005923F4"/>
    <w:rsid w:val="0059314B"/>
    <w:rsid w:val="005935A4"/>
    <w:rsid w:val="00593CD0"/>
    <w:rsid w:val="005948C2"/>
    <w:rsid w:val="00594F8D"/>
    <w:rsid w:val="00595DCA"/>
    <w:rsid w:val="0059779B"/>
    <w:rsid w:val="00597A94"/>
    <w:rsid w:val="005A043F"/>
    <w:rsid w:val="005A0503"/>
    <w:rsid w:val="005A0D5F"/>
    <w:rsid w:val="005A209A"/>
    <w:rsid w:val="005A21FF"/>
    <w:rsid w:val="005A2A38"/>
    <w:rsid w:val="005A3A84"/>
    <w:rsid w:val="005A3ADD"/>
    <w:rsid w:val="005A43F5"/>
    <w:rsid w:val="005A4518"/>
    <w:rsid w:val="005A5323"/>
    <w:rsid w:val="005A65A0"/>
    <w:rsid w:val="005A662D"/>
    <w:rsid w:val="005A67FF"/>
    <w:rsid w:val="005B05B8"/>
    <w:rsid w:val="005B35D7"/>
    <w:rsid w:val="005B392A"/>
    <w:rsid w:val="005B3AA3"/>
    <w:rsid w:val="005B3B00"/>
    <w:rsid w:val="005B41BD"/>
    <w:rsid w:val="005B4E16"/>
    <w:rsid w:val="005B50F5"/>
    <w:rsid w:val="005B61D6"/>
    <w:rsid w:val="005B6695"/>
    <w:rsid w:val="005B6A14"/>
    <w:rsid w:val="005B6F83"/>
    <w:rsid w:val="005B7B3C"/>
    <w:rsid w:val="005B7FCE"/>
    <w:rsid w:val="005C0751"/>
    <w:rsid w:val="005C0B2B"/>
    <w:rsid w:val="005C0DB0"/>
    <w:rsid w:val="005C2995"/>
    <w:rsid w:val="005C32E7"/>
    <w:rsid w:val="005C3CA9"/>
    <w:rsid w:val="005C493C"/>
    <w:rsid w:val="005C63AB"/>
    <w:rsid w:val="005C63BB"/>
    <w:rsid w:val="005C74FB"/>
    <w:rsid w:val="005D1498"/>
    <w:rsid w:val="005D1602"/>
    <w:rsid w:val="005D1A70"/>
    <w:rsid w:val="005D4F57"/>
    <w:rsid w:val="005D65DE"/>
    <w:rsid w:val="005D6B0B"/>
    <w:rsid w:val="005D7BBD"/>
    <w:rsid w:val="005D7F9B"/>
    <w:rsid w:val="005E0C2F"/>
    <w:rsid w:val="005E30FD"/>
    <w:rsid w:val="005E3221"/>
    <w:rsid w:val="005E385F"/>
    <w:rsid w:val="005E3915"/>
    <w:rsid w:val="005E4596"/>
    <w:rsid w:val="005E594B"/>
    <w:rsid w:val="005E5B81"/>
    <w:rsid w:val="005E5D85"/>
    <w:rsid w:val="005E7953"/>
    <w:rsid w:val="005F0652"/>
    <w:rsid w:val="005F06E0"/>
    <w:rsid w:val="005F168C"/>
    <w:rsid w:val="005F2CB1"/>
    <w:rsid w:val="005F3025"/>
    <w:rsid w:val="005F3AC1"/>
    <w:rsid w:val="005F3E41"/>
    <w:rsid w:val="005F4D03"/>
    <w:rsid w:val="005F50BF"/>
    <w:rsid w:val="005F528E"/>
    <w:rsid w:val="005F618C"/>
    <w:rsid w:val="005F70BD"/>
    <w:rsid w:val="00600BD2"/>
    <w:rsid w:val="00601ACA"/>
    <w:rsid w:val="00601C5A"/>
    <w:rsid w:val="0060283C"/>
    <w:rsid w:val="00603C0A"/>
    <w:rsid w:val="00604F14"/>
    <w:rsid w:val="00605F62"/>
    <w:rsid w:val="0060688F"/>
    <w:rsid w:val="00610371"/>
    <w:rsid w:val="00611B32"/>
    <w:rsid w:val="00611B83"/>
    <w:rsid w:val="00611BEC"/>
    <w:rsid w:val="00611DE2"/>
    <w:rsid w:val="00612F93"/>
    <w:rsid w:val="00613257"/>
    <w:rsid w:val="00614555"/>
    <w:rsid w:val="00614BD7"/>
    <w:rsid w:val="0061621D"/>
    <w:rsid w:val="00616C82"/>
    <w:rsid w:val="00620A71"/>
    <w:rsid w:val="00620D80"/>
    <w:rsid w:val="00621524"/>
    <w:rsid w:val="0062258F"/>
    <w:rsid w:val="006234A6"/>
    <w:rsid w:val="00624D23"/>
    <w:rsid w:val="00624F8F"/>
    <w:rsid w:val="00625232"/>
    <w:rsid w:val="006276C5"/>
    <w:rsid w:val="00627DBB"/>
    <w:rsid w:val="00630001"/>
    <w:rsid w:val="006311B3"/>
    <w:rsid w:val="00631EDD"/>
    <w:rsid w:val="0063284C"/>
    <w:rsid w:val="00633833"/>
    <w:rsid w:val="0063397D"/>
    <w:rsid w:val="00634DCA"/>
    <w:rsid w:val="0063502D"/>
    <w:rsid w:val="00635670"/>
    <w:rsid w:val="00635F6F"/>
    <w:rsid w:val="00636046"/>
    <w:rsid w:val="00636398"/>
    <w:rsid w:val="006368D3"/>
    <w:rsid w:val="00636A5D"/>
    <w:rsid w:val="00637304"/>
    <w:rsid w:val="006377EC"/>
    <w:rsid w:val="00637FC0"/>
    <w:rsid w:val="0064151F"/>
    <w:rsid w:val="00641533"/>
    <w:rsid w:val="0064208D"/>
    <w:rsid w:val="00642990"/>
    <w:rsid w:val="0064304C"/>
    <w:rsid w:val="00643475"/>
    <w:rsid w:val="0064396A"/>
    <w:rsid w:val="00643A41"/>
    <w:rsid w:val="0064500A"/>
    <w:rsid w:val="0064624E"/>
    <w:rsid w:val="00650AB9"/>
    <w:rsid w:val="00650C8A"/>
    <w:rsid w:val="00651393"/>
    <w:rsid w:val="00651D46"/>
    <w:rsid w:val="006528F9"/>
    <w:rsid w:val="00652C89"/>
    <w:rsid w:val="00652DCB"/>
    <w:rsid w:val="0065367D"/>
    <w:rsid w:val="00653C3C"/>
    <w:rsid w:val="006541AD"/>
    <w:rsid w:val="006541C5"/>
    <w:rsid w:val="006542B7"/>
    <w:rsid w:val="00654D99"/>
    <w:rsid w:val="00655112"/>
    <w:rsid w:val="00655733"/>
    <w:rsid w:val="006558B1"/>
    <w:rsid w:val="00655ACD"/>
    <w:rsid w:val="00656A92"/>
    <w:rsid w:val="00656DDE"/>
    <w:rsid w:val="0066011D"/>
    <w:rsid w:val="006607C0"/>
    <w:rsid w:val="006613A6"/>
    <w:rsid w:val="006627A2"/>
    <w:rsid w:val="006634E6"/>
    <w:rsid w:val="006639D9"/>
    <w:rsid w:val="00663BE6"/>
    <w:rsid w:val="0066502A"/>
    <w:rsid w:val="0066547A"/>
    <w:rsid w:val="006655EE"/>
    <w:rsid w:val="00667EE7"/>
    <w:rsid w:val="00670051"/>
    <w:rsid w:val="00670922"/>
    <w:rsid w:val="00670BE1"/>
    <w:rsid w:val="00670E0F"/>
    <w:rsid w:val="006711A3"/>
    <w:rsid w:val="0067218F"/>
    <w:rsid w:val="00673C16"/>
    <w:rsid w:val="00674162"/>
    <w:rsid w:val="006741F2"/>
    <w:rsid w:val="006744A9"/>
    <w:rsid w:val="00674CC3"/>
    <w:rsid w:val="00675719"/>
    <w:rsid w:val="00675C72"/>
    <w:rsid w:val="00676012"/>
    <w:rsid w:val="00676AF2"/>
    <w:rsid w:val="00677161"/>
    <w:rsid w:val="006771F9"/>
    <w:rsid w:val="006776D7"/>
    <w:rsid w:val="00680F64"/>
    <w:rsid w:val="00681003"/>
    <w:rsid w:val="006817C9"/>
    <w:rsid w:val="00681D82"/>
    <w:rsid w:val="00682441"/>
    <w:rsid w:val="00682BA6"/>
    <w:rsid w:val="006839DC"/>
    <w:rsid w:val="00683ECE"/>
    <w:rsid w:val="006842A2"/>
    <w:rsid w:val="00685D11"/>
    <w:rsid w:val="00690B70"/>
    <w:rsid w:val="00690DA1"/>
    <w:rsid w:val="006913A9"/>
    <w:rsid w:val="00692B16"/>
    <w:rsid w:val="00694683"/>
    <w:rsid w:val="00695FC2"/>
    <w:rsid w:val="006965B8"/>
    <w:rsid w:val="00696949"/>
    <w:rsid w:val="00697052"/>
    <w:rsid w:val="00697220"/>
    <w:rsid w:val="006979A5"/>
    <w:rsid w:val="006A0069"/>
    <w:rsid w:val="006A02F1"/>
    <w:rsid w:val="006A0325"/>
    <w:rsid w:val="006A0AA2"/>
    <w:rsid w:val="006A30AF"/>
    <w:rsid w:val="006A46FB"/>
    <w:rsid w:val="006A5E28"/>
    <w:rsid w:val="006A6086"/>
    <w:rsid w:val="006A697B"/>
    <w:rsid w:val="006A704A"/>
    <w:rsid w:val="006A7351"/>
    <w:rsid w:val="006A7988"/>
    <w:rsid w:val="006A7AFF"/>
    <w:rsid w:val="006B1816"/>
    <w:rsid w:val="006B2099"/>
    <w:rsid w:val="006B2FD3"/>
    <w:rsid w:val="006B30B0"/>
    <w:rsid w:val="006B394E"/>
    <w:rsid w:val="006B50CF"/>
    <w:rsid w:val="006B5989"/>
    <w:rsid w:val="006B5C2B"/>
    <w:rsid w:val="006B5EE4"/>
    <w:rsid w:val="006B67CF"/>
    <w:rsid w:val="006B68AD"/>
    <w:rsid w:val="006B6BC3"/>
    <w:rsid w:val="006B77B1"/>
    <w:rsid w:val="006C03B8"/>
    <w:rsid w:val="006C0A15"/>
    <w:rsid w:val="006C221E"/>
    <w:rsid w:val="006C2536"/>
    <w:rsid w:val="006C3EF7"/>
    <w:rsid w:val="006C44C2"/>
    <w:rsid w:val="006C4C20"/>
    <w:rsid w:val="006C5EC9"/>
    <w:rsid w:val="006C6059"/>
    <w:rsid w:val="006C60EB"/>
    <w:rsid w:val="006C68D4"/>
    <w:rsid w:val="006C6BE1"/>
    <w:rsid w:val="006C7522"/>
    <w:rsid w:val="006C78FD"/>
    <w:rsid w:val="006D02E6"/>
    <w:rsid w:val="006D0580"/>
    <w:rsid w:val="006D1F63"/>
    <w:rsid w:val="006D2A46"/>
    <w:rsid w:val="006D5398"/>
    <w:rsid w:val="006D56C8"/>
    <w:rsid w:val="006D571C"/>
    <w:rsid w:val="006D5906"/>
    <w:rsid w:val="006D666D"/>
    <w:rsid w:val="006D6B8A"/>
    <w:rsid w:val="006D6DF0"/>
    <w:rsid w:val="006D6F08"/>
    <w:rsid w:val="006E062C"/>
    <w:rsid w:val="006E28B7"/>
    <w:rsid w:val="006E3310"/>
    <w:rsid w:val="006E4E39"/>
    <w:rsid w:val="006E565E"/>
    <w:rsid w:val="006E5CE1"/>
    <w:rsid w:val="006E61DD"/>
    <w:rsid w:val="006E64B5"/>
    <w:rsid w:val="006E673D"/>
    <w:rsid w:val="006E7D3B"/>
    <w:rsid w:val="006F0B65"/>
    <w:rsid w:val="006F0CAD"/>
    <w:rsid w:val="006F1684"/>
    <w:rsid w:val="006F1917"/>
    <w:rsid w:val="006F1B70"/>
    <w:rsid w:val="006F20F6"/>
    <w:rsid w:val="006F3405"/>
    <w:rsid w:val="006F341D"/>
    <w:rsid w:val="006F3CDE"/>
    <w:rsid w:val="006F4D00"/>
    <w:rsid w:val="006F4EFC"/>
    <w:rsid w:val="006F58D4"/>
    <w:rsid w:val="006F6D56"/>
    <w:rsid w:val="006F7626"/>
    <w:rsid w:val="00700649"/>
    <w:rsid w:val="007007B6"/>
    <w:rsid w:val="0070272A"/>
    <w:rsid w:val="0070337D"/>
    <w:rsid w:val="0070346E"/>
    <w:rsid w:val="00703544"/>
    <w:rsid w:val="0070468C"/>
    <w:rsid w:val="00704EDB"/>
    <w:rsid w:val="007052BE"/>
    <w:rsid w:val="0070537F"/>
    <w:rsid w:val="00706028"/>
    <w:rsid w:val="00706101"/>
    <w:rsid w:val="007065AD"/>
    <w:rsid w:val="00707072"/>
    <w:rsid w:val="00707706"/>
    <w:rsid w:val="007077C4"/>
    <w:rsid w:val="00707D61"/>
    <w:rsid w:val="00711592"/>
    <w:rsid w:val="007118B5"/>
    <w:rsid w:val="00712287"/>
    <w:rsid w:val="007126F5"/>
    <w:rsid w:val="00712772"/>
    <w:rsid w:val="00713066"/>
    <w:rsid w:val="00713DDE"/>
    <w:rsid w:val="00713F40"/>
    <w:rsid w:val="007144F3"/>
    <w:rsid w:val="0071453A"/>
    <w:rsid w:val="007146AF"/>
    <w:rsid w:val="007148D3"/>
    <w:rsid w:val="007150E4"/>
    <w:rsid w:val="00715146"/>
    <w:rsid w:val="00715B9A"/>
    <w:rsid w:val="007161C5"/>
    <w:rsid w:val="0071798B"/>
    <w:rsid w:val="0072036B"/>
    <w:rsid w:val="00720376"/>
    <w:rsid w:val="007205B8"/>
    <w:rsid w:val="00721593"/>
    <w:rsid w:val="00721DDC"/>
    <w:rsid w:val="007225B1"/>
    <w:rsid w:val="007225B3"/>
    <w:rsid w:val="00725E83"/>
    <w:rsid w:val="007267A9"/>
    <w:rsid w:val="00726EA6"/>
    <w:rsid w:val="00726ED5"/>
    <w:rsid w:val="00727208"/>
    <w:rsid w:val="00727680"/>
    <w:rsid w:val="00727FF0"/>
    <w:rsid w:val="00730138"/>
    <w:rsid w:val="00731162"/>
    <w:rsid w:val="007348B1"/>
    <w:rsid w:val="00734B23"/>
    <w:rsid w:val="0073547A"/>
    <w:rsid w:val="007362A6"/>
    <w:rsid w:val="00736964"/>
    <w:rsid w:val="00736D7D"/>
    <w:rsid w:val="00740344"/>
    <w:rsid w:val="00740E58"/>
    <w:rsid w:val="00742E3D"/>
    <w:rsid w:val="00743015"/>
    <w:rsid w:val="00743F89"/>
    <w:rsid w:val="0074405B"/>
    <w:rsid w:val="00744142"/>
    <w:rsid w:val="007445A0"/>
    <w:rsid w:val="00744ECC"/>
    <w:rsid w:val="00744F42"/>
    <w:rsid w:val="007451F3"/>
    <w:rsid w:val="0074524B"/>
    <w:rsid w:val="00745939"/>
    <w:rsid w:val="007460A0"/>
    <w:rsid w:val="007477BD"/>
    <w:rsid w:val="00747D8B"/>
    <w:rsid w:val="00751228"/>
    <w:rsid w:val="007535D6"/>
    <w:rsid w:val="0075360F"/>
    <w:rsid w:val="00753CAE"/>
    <w:rsid w:val="007571E1"/>
    <w:rsid w:val="00757D8B"/>
    <w:rsid w:val="00757FD4"/>
    <w:rsid w:val="007604B2"/>
    <w:rsid w:val="007608D3"/>
    <w:rsid w:val="00761069"/>
    <w:rsid w:val="00762852"/>
    <w:rsid w:val="00763989"/>
    <w:rsid w:val="00763BB3"/>
    <w:rsid w:val="00763C93"/>
    <w:rsid w:val="0076431C"/>
    <w:rsid w:val="00765274"/>
    <w:rsid w:val="00765281"/>
    <w:rsid w:val="00765787"/>
    <w:rsid w:val="00765BDB"/>
    <w:rsid w:val="00765F24"/>
    <w:rsid w:val="00766517"/>
    <w:rsid w:val="00766BAD"/>
    <w:rsid w:val="00767A0C"/>
    <w:rsid w:val="00770149"/>
    <w:rsid w:val="00770B65"/>
    <w:rsid w:val="007716C3"/>
    <w:rsid w:val="00772E12"/>
    <w:rsid w:val="007730BD"/>
    <w:rsid w:val="0077317C"/>
    <w:rsid w:val="007740E6"/>
    <w:rsid w:val="0077437F"/>
    <w:rsid w:val="0077493B"/>
    <w:rsid w:val="00774C38"/>
    <w:rsid w:val="007755F2"/>
    <w:rsid w:val="007757A8"/>
    <w:rsid w:val="00775A78"/>
    <w:rsid w:val="00775BC4"/>
    <w:rsid w:val="00775C76"/>
    <w:rsid w:val="00776971"/>
    <w:rsid w:val="00777025"/>
    <w:rsid w:val="007804ED"/>
    <w:rsid w:val="0078177E"/>
    <w:rsid w:val="00782A78"/>
    <w:rsid w:val="0078304C"/>
    <w:rsid w:val="00783673"/>
    <w:rsid w:val="00784079"/>
    <w:rsid w:val="00784E8D"/>
    <w:rsid w:val="00785490"/>
    <w:rsid w:val="007859B0"/>
    <w:rsid w:val="00787FAB"/>
    <w:rsid w:val="00790829"/>
    <w:rsid w:val="00790905"/>
    <w:rsid w:val="00790EA1"/>
    <w:rsid w:val="0079153F"/>
    <w:rsid w:val="00792486"/>
    <w:rsid w:val="0079251C"/>
    <w:rsid w:val="007925EA"/>
    <w:rsid w:val="007937EB"/>
    <w:rsid w:val="007938F3"/>
    <w:rsid w:val="00793C4D"/>
    <w:rsid w:val="00793CD8"/>
    <w:rsid w:val="00795C92"/>
    <w:rsid w:val="00796231"/>
    <w:rsid w:val="00796317"/>
    <w:rsid w:val="007965FE"/>
    <w:rsid w:val="00796AB9"/>
    <w:rsid w:val="007A000A"/>
    <w:rsid w:val="007A0DB4"/>
    <w:rsid w:val="007A1083"/>
    <w:rsid w:val="007A18AB"/>
    <w:rsid w:val="007A1CB3"/>
    <w:rsid w:val="007A306F"/>
    <w:rsid w:val="007A3431"/>
    <w:rsid w:val="007A3A3A"/>
    <w:rsid w:val="007A3FE1"/>
    <w:rsid w:val="007A43A6"/>
    <w:rsid w:val="007A49BB"/>
    <w:rsid w:val="007A4E98"/>
    <w:rsid w:val="007A5194"/>
    <w:rsid w:val="007A554B"/>
    <w:rsid w:val="007A58A6"/>
    <w:rsid w:val="007A5933"/>
    <w:rsid w:val="007A5D26"/>
    <w:rsid w:val="007A6626"/>
    <w:rsid w:val="007A7232"/>
    <w:rsid w:val="007A7953"/>
    <w:rsid w:val="007B0D30"/>
    <w:rsid w:val="007B1423"/>
    <w:rsid w:val="007B373E"/>
    <w:rsid w:val="007B3D2D"/>
    <w:rsid w:val="007B4B90"/>
    <w:rsid w:val="007B50AE"/>
    <w:rsid w:val="007B51DF"/>
    <w:rsid w:val="007B5ACB"/>
    <w:rsid w:val="007C05DD"/>
    <w:rsid w:val="007C0A75"/>
    <w:rsid w:val="007C2F4B"/>
    <w:rsid w:val="007C342A"/>
    <w:rsid w:val="007C3D18"/>
    <w:rsid w:val="007C3E6A"/>
    <w:rsid w:val="007C40D0"/>
    <w:rsid w:val="007C44CC"/>
    <w:rsid w:val="007C60BF"/>
    <w:rsid w:val="007C6384"/>
    <w:rsid w:val="007C65A6"/>
    <w:rsid w:val="007C6A07"/>
    <w:rsid w:val="007C6A6B"/>
    <w:rsid w:val="007C6ABE"/>
    <w:rsid w:val="007C75A1"/>
    <w:rsid w:val="007C77A5"/>
    <w:rsid w:val="007D024E"/>
    <w:rsid w:val="007D04E5"/>
    <w:rsid w:val="007D1444"/>
    <w:rsid w:val="007D3941"/>
    <w:rsid w:val="007D3A4A"/>
    <w:rsid w:val="007D3C65"/>
    <w:rsid w:val="007D3FDF"/>
    <w:rsid w:val="007D5641"/>
    <w:rsid w:val="007D5901"/>
    <w:rsid w:val="007D7526"/>
    <w:rsid w:val="007E01BE"/>
    <w:rsid w:val="007E1096"/>
    <w:rsid w:val="007E1DCF"/>
    <w:rsid w:val="007E2657"/>
    <w:rsid w:val="007E28CE"/>
    <w:rsid w:val="007E2DC3"/>
    <w:rsid w:val="007E324C"/>
    <w:rsid w:val="007E3780"/>
    <w:rsid w:val="007E3ED6"/>
    <w:rsid w:val="007E4376"/>
    <w:rsid w:val="007E4610"/>
    <w:rsid w:val="007E4715"/>
    <w:rsid w:val="007E4CA5"/>
    <w:rsid w:val="007E505B"/>
    <w:rsid w:val="007E55D7"/>
    <w:rsid w:val="007E5FE8"/>
    <w:rsid w:val="007E6788"/>
    <w:rsid w:val="007E7091"/>
    <w:rsid w:val="007F00BA"/>
    <w:rsid w:val="007F0115"/>
    <w:rsid w:val="007F03C3"/>
    <w:rsid w:val="007F045C"/>
    <w:rsid w:val="007F0A6C"/>
    <w:rsid w:val="007F0C73"/>
    <w:rsid w:val="007F111D"/>
    <w:rsid w:val="007F1327"/>
    <w:rsid w:val="007F1359"/>
    <w:rsid w:val="007F1A94"/>
    <w:rsid w:val="007F1CC6"/>
    <w:rsid w:val="007F1E74"/>
    <w:rsid w:val="007F26F1"/>
    <w:rsid w:val="007F3853"/>
    <w:rsid w:val="007F66B1"/>
    <w:rsid w:val="007F723F"/>
    <w:rsid w:val="007F7709"/>
    <w:rsid w:val="007F7ECB"/>
    <w:rsid w:val="007F7FC1"/>
    <w:rsid w:val="0080049D"/>
    <w:rsid w:val="008036DF"/>
    <w:rsid w:val="0080378F"/>
    <w:rsid w:val="00803B8A"/>
    <w:rsid w:val="00803E50"/>
    <w:rsid w:val="00803FAE"/>
    <w:rsid w:val="00804604"/>
    <w:rsid w:val="0080605F"/>
    <w:rsid w:val="00807786"/>
    <w:rsid w:val="008078A7"/>
    <w:rsid w:val="0081026D"/>
    <w:rsid w:val="0081055B"/>
    <w:rsid w:val="00811505"/>
    <w:rsid w:val="00811FCB"/>
    <w:rsid w:val="008127DB"/>
    <w:rsid w:val="00813CBF"/>
    <w:rsid w:val="008144B9"/>
    <w:rsid w:val="008158D6"/>
    <w:rsid w:val="0081606D"/>
    <w:rsid w:val="00817196"/>
    <w:rsid w:val="00817EDE"/>
    <w:rsid w:val="00822188"/>
    <w:rsid w:val="00823081"/>
    <w:rsid w:val="00823278"/>
    <w:rsid w:val="008235DB"/>
    <w:rsid w:val="008237F7"/>
    <w:rsid w:val="00824AB4"/>
    <w:rsid w:val="00824B72"/>
    <w:rsid w:val="008258A9"/>
    <w:rsid w:val="00825C42"/>
    <w:rsid w:val="00825D25"/>
    <w:rsid w:val="00826090"/>
    <w:rsid w:val="00826639"/>
    <w:rsid w:val="00827B50"/>
    <w:rsid w:val="00827D6F"/>
    <w:rsid w:val="00827DCB"/>
    <w:rsid w:val="00827E1A"/>
    <w:rsid w:val="0083008E"/>
    <w:rsid w:val="008311F3"/>
    <w:rsid w:val="00831210"/>
    <w:rsid w:val="00831EE3"/>
    <w:rsid w:val="00832066"/>
    <w:rsid w:val="00833960"/>
    <w:rsid w:val="008356A0"/>
    <w:rsid w:val="008361C3"/>
    <w:rsid w:val="00836544"/>
    <w:rsid w:val="00836D23"/>
    <w:rsid w:val="00836E04"/>
    <w:rsid w:val="0083765F"/>
    <w:rsid w:val="008376AC"/>
    <w:rsid w:val="0084063F"/>
    <w:rsid w:val="0084116C"/>
    <w:rsid w:val="00841CB3"/>
    <w:rsid w:val="008422B4"/>
    <w:rsid w:val="00842795"/>
    <w:rsid w:val="008429FB"/>
    <w:rsid w:val="0084338E"/>
    <w:rsid w:val="00843494"/>
    <w:rsid w:val="008444E8"/>
    <w:rsid w:val="00844E80"/>
    <w:rsid w:val="00845316"/>
    <w:rsid w:val="0084538C"/>
    <w:rsid w:val="00846129"/>
    <w:rsid w:val="0084661C"/>
    <w:rsid w:val="00846FE7"/>
    <w:rsid w:val="00847403"/>
    <w:rsid w:val="00847FC4"/>
    <w:rsid w:val="00850CEC"/>
    <w:rsid w:val="00850E9E"/>
    <w:rsid w:val="008526B7"/>
    <w:rsid w:val="0085490D"/>
    <w:rsid w:val="00854B3A"/>
    <w:rsid w:val="00855CE7"/>
    <w:rsid w:val="00856911"/>
    <w:rsid w:val="008579D7"/>
    <w:rsid w:val="00860458"/>
    <w:rsid w:val="008616A9"/>
    <w:rsid w:val="00861C72"/>
    <w:rsid w:val="008628C0"/>
    <w:rsid w:val="00862F84"/>
    <w:rsid w:val="00864814"/>
    <w:rsid w:val="00865044"/>
    <w:rsid w:val="00865151"/>
    <w:rsid w:val="00865698"/>
    <w:rsid w:val="00866BAB"/>
    <w:rsid w:val="0086758D"/>
    <w:rsid w:val="008677FD"/>
    <w:rsid w:val="008706D4"/>
    <w:rsid w:val="00870F8A"/>
    <w:rsid w:val="008719A4"/>
    <w:rsid w:val="00871D23"/>
    <w:rsid w:val="00874312"/>
    <w:rsid w:val="0087437C"/>
    <w:rsid w:val="00874878"/>
    <w:rsid w:val="00875CD7"/>
    <w:rsid w:val="0087646B"/>
    <w:rsid w:val="00876B4D"/>
    <w:rsid w:val="00877F18"/>
    <w:rsid w:val="0088016B"/>
    <w:rsid w:val="00881029"/>
    <w:rsid w:val="00881E6C"/>
    <w:rsid w:val="008834EF"/>
    <w:rsid w:val="00883E8B"/>
    <w:rsid w:val="00883EAD"/>
    <w:rsid w:val="00884366"/>
    <w:rsid w:val="00885387"/>
    <w:rsid w:val="008864B9"/>
    <w:rsid w:val="00891FA7"/>
    <w:rsid w:val="00891FF1"/>
    <w:rsid w:val="00892C99"/>
    <w:rsid w:val="00893C6A"/>
    <w:rsid w:val="0089486C"/>
    <w:rsid w:val="00894A88"/>
    <w:rsid w:val="00895386"/>
    <w:rsid w:val="00895660"/>
    <w:rsid w:val="00895C1A"/>
    <w:rsid w:val="00897036"/>
    <w:rsid w:val="008979B5"/>
    <w:rsid w:val="008A0628"/>
    <w:rsid w:val="008A1DD4"/>
    <w:rsid w:val="008A21FF"/>
    <w:rsid w:val="008A2CE2"/>
    <w:rsid w:val="008A30AC"/>
    <w:rsid w:val="008A3808"/>
    <w:rsid w:val="008A3A6A"/>
    <w:rsid w:val="008A44B8"/>
    <w:rsid w:val="008A4B46"/>
    <w:rsid w:val="008A4CCF"/>
    <w:rsid w:val="008A4CE0"/>
    <w:rsid w:val="008A51A8"/>
    <w:rsid w:val="008A54C7"/>
    <w:rsid w:val="008A6120"/>
    <w:rsid w:val="008A635F"/>
    <w:rsid w:val="008A77D8"/>
    <w:rsid w:val="008A7F6F"/>
    <w:rsid w:val="008B0483"/>
    <w:rsid w:val="008B07D0"/>
    <w:rsid w:val="008B120C"/>
    <w:rsid w:val="008B2D4C"/>
    <w:rsid w:val="008B40D0"/>
    <w:rsid w:val="008B4BEE"/>
    <w:rsid w:val="008B51A0"/>
    <w:rsid w:val="008B5563"/>
    <w:rsid w:val="008B592A"/>
    <w:rsid w:val="008B5FA2"/>
    <w:rsid w:val="008B63B8"/>
    <w:rsid w:val="008B6C30"/>
    <w:rsid w:val="008B7B5C"/>
    <w:rsid w:val="008C048C"/>
    <w:rsid w:val="008C0A0F"/>
    <w:rsid w:val="008C0C99"/>
    <w:rsid w:val="008C2017"/>
    <w:rsid w:val="008C2246"/>
    <w:rsid w:val="008C2955"/>
    <w:rsid w:val="008C374D"/>
    <w:rsid w:val="008C47C8"/>
    <w:rsid w:val="008C4958"/>
    <w:rsid w:val="008C4BAA"/>
    <w:rsid w:val="008C586D"/>
    <w:rsid w:val="008C5FA1"/>
    <w:rsid w:val="008C68D0"/>
    <w:rsid w:val="008C6AE8"/>
    <w:rsid w:val="008C7573"/>
    <w:rsid w:val="008C76FE"/>
    <w:rsid w:val="008D0655"/>
    <w:rsid w:val="008D0BFB"/>
    <w:rsid w:val="008D0CE9"/>
    <w:rsid w:val="008D0EFD"/>
    <w:rsid w:val="008D1AE6"/>
    <w:rsid w:val="008D2755"/>
    <w:rsid w:val="008D27D3"/>
    <w:rsid w:val="008D34F1"/>
    <w:rsid w:val="008D3669"/>
    <w:rsid w:val="008D39D8"/>
    <w:rsid w:val="008D4336"/>
    <w:rsid w:val="008D6AF5"/>
    <w:rsid w:val="008D6CCC"/>
    <w:rsid w:val="008D6D1A"/>
    <w:rsid w:val="008E065E"/>
    <w:rsid w:val="008E0927"/>
    <w:rsid w:val="008E1909"/>
    <w:rsid w:val="008E1B93"/>
    <w:rsid w:val="008E1D88"/>
    <w:rsid w:val="008E2E72"/>
    <w:rsid w:val="008E3445"/>
    <w:rsid w:val="008E44C2"/>
    <w:rsid w:val="008E4C0F"/>
    <w:rsid w:val="008E5A8D"/>
    <w:rsid w:val="008E5ACA"/>
    <w:rsid w:val="008E5EB8"/>
    <w:rsid w:val="008E632D"/>
    <w:rsid w:val="008E6DB3"/>
    <w:rsid w:val="008E704B"/>
    <w:rsid w:val="008E76FD"/>
    <w:rsid w:val="008E77A7"/>
    <w:rsid w:val="008E7CCB"/>
    <w:rsid w:val="008F01D3"/>
    <w:rsid w:val="008F0B25"/>
    <w:rsid w:val="008F109D"/>
    <w:rsid w:val="008F16AD"/>
    <w:rsid w:val="008F1EAB"/>
    <w:rsid w:val="008F33DC"/>
    <w:rsid w:val="008F477F"/>
    <w:rsid w:val="008F526C"/>
    <w:rsid w:val="008F5482"/>
    <w:rsid w:val="008F55FE"/>
    <w:rsid w:val="008F6C3F"/>
    <w:rsid w:val="008F7E0F"/>
    <w:rsid w:val="009003AE"/>
    <w:rsid w:val="00902350"/>
    <w:rsid w:val="0090336B"/>
    <w:rsid w:val="00903693"/>
    <w:rsid w:val="00904376"/>
    <w:rsid w:val="00904C76"/>
    <w:rsid w:val="009053AA"/>
    <w:rsid w:val="00906939"/>
    <w:rsid w:val="0090795F"/>
    <w:rsid w:val="00910AEF"/>
    <w:rsid w:val="00910B7D"/>
    <w:rsid w:val="00911DFB"/>
    <w:rsid w:val="009120C6"/>
    <w:rsid w:val="00912944"/>
    <w:rsid w:val="0091363A"/>
    <w:rsid w:val="0091389F"/>
    <w:rsid w:val="009139D9"/>
    <w:rsid w:val="0091445A"/>
    <w:rsid w:val="00914AD8"/>
    <w:rsid w:val="00915240"/>
    <w:rsid w:val="00915E3A"/>
    <w:rsid w:val="00915EAD"/>
    <w:rsid w:val="00916079"/>
    <w:rsid w:val="0091703B"/>
    <w:rsid w:val="00917641"/>
    <w:rsid w:val="0091778E"/>
    <w:rsid w:val="00917CE9"/>
    <w:rsid w:val="00920BF2"/>
    <w:rsid w:val="00922010"/>
    <w:rsid w:val="009220A1"/>
    <w:rsid w:val="009224F6"/>
    <w:rsid w:val="00922A69"/>
    <w:rsid w:val="00924D2F"/>
    <w:rsid w:val="009250F4"/>
    <w:rsid w:val="009270E9"/>
    <w:rsid w:val="00927F40"/>
    <w:rsid w:val="00930CC0"/>
    <w:rsid w:val="0093103F"/>
    <w:rsid w:val="00931BD9"/>
    <w:rsid w:val="00934DF8"/>
    <w:rsid w:val="00935316"/>
    <w:rsid w:val="0093601A"/>
    <w:rsid w:val="00936851"/>
    <w:rsid w:val="009368F3"/>
    <w:rsid w:val="00936BBF"/>
    <w:rsid w:val="00937C25"/>
    <w:rsid w:val="0094074E"/>
    <w:rsid w:val="00940B60"/>
    <w:rsid w:val="009414FD"/>
    <w:rsid w:val="00941636"/>
    <w:rsid w:val="0094346C"/>
    <w:rsid w:val="00943742"/>
    <w:rsid w:val="00945C05"/>
    <w:rsid w:val="00946945"/>
    <w:rsid w:val="00947179"/>
    <w:rsid w:val="00947588"/>
    <w:rsid w:val="00947713"/>
    <w:rsid w:val="00947B01"/>
    <w:rsid w:val="00947D91"/>
    <w:rsid w:val="0095044A"/>
    <w:rsid w:val="009506F9"/>
    <w:rsid w:val="00950DE7"/>
    <w:rsid w:val="00950FBF"/>
    <w:rsid w:val="0095150A"/>
    <w:rsid w:val="00952D8F"/>
    <w:rsid w:val="00953920"/>
    <w:rsid w:val="00953D47"/>
    <w:rsid w:val="00956711"/>
    <w:rsid w:val="0095681E"/>
    <w:rsid w:val="009572D4"/>
    <w:rsid w:val="00957337"/>
    <w:rsid w:val="009579C0"/>
    <w:rsid w:val="00960D0F"/>
    <w:rsid w:val="00960FEA"/>
    <w:rsid w:val="00961921"/>
    <w:rsid w:val="00961DF7"/>
    <w:rsid w:val="00963382"/>
    <w:rsid w:val="009635A5"/>
    <w:rsid w:val="0096430A"/>
    <w:rsid w:val="00964688"/>
    <w:rsid w:val="00964C30"/>
    <w:rsid w:val="0096554B"/>
    <w:rsid w:val="0096584A"/>
    <w:rsid w:val="00965C53"/>
    <w:rsid w:val="00967A33"/>
    <w:rsid w:val="00970523"/>
    <w:rsid w:val="00970FC8"/>
    <w:rsid w:val="00971F08"/>
    <w:rsid w:val="009739E6"/>
    <w:rsid w:val="00975997"/>
    <w:rsid w:val="0097603D"/>
    <w:rsid w:val="009768D2"/>
    <w:rsid w:val="00976949"/>
    <w:rsid w:val="00980477"/>
    <w:rsid w:val="009819B5"/>
    <w:rsid w:val="00984217"/>
    <w:rsid w:val="00984FDA"/>
    <w:rsid w:val="00985253"/>
    <w:rsid w:val="009853B3"/>
    <w:rsid w:val="00985CBE"/>
    <w:rsid w:val="00987FD9"/>
    <w:rsid w:val="00990630"/>
    <w:rsid w:val="00991761"/>
    <w:rsid w:val="009932E4"/>
    <w:rsid w:val="00993727"/>
    <w:rsid w:val="00993EE7"/>
    <w:rsid w:val="00994DCA"/>
    <w:rsid w:val="00995585"/>
    <w:rsid w:val="009960EC"/>
    <w:rsid w:val="00996D46"/>
    <w:rsid w:val="009970DD"/>
    <w:rsid w:val="00997687"/>
    <w:rsid w:val="009A0F56"/>
    <w:rsid w:val="009A0FBA"/>
    <w:rsid w:val="009A1601"/>
    <w:rsid w:val="009A1914"/>
    <w:rsid w:val="009A330C"/>
    <w:rsid w:val="009A41F8"/>
    <w:rsid w:val="009A4268"/>
    <w:rsid w:val="009A462D"/>
    <w:rsid w:val="009A4960"/>
    <w:rsid w:val="009A5CBA"/>
    <w:rsid w:val="009A6D01"/>
    <w:rsid w:val="009A7276"/>
    <w:rsid w:val="009A72AE"/>
    <w:rsid w:val="009A7813"/>
    <w:rsid w:val="009B0524"/>
    <w:rsid w:val="009B1385"/>
    <w:rsid w:val="009B1F30"/>
    <w:rsid w:val="009B2318"/>
    <w:rsid w:val="009B3AC2"/>
    <w:rsid w:val="009B4DF4"/>
    <w:rsid w:val="009B564E"/>
    <w:rsid w:val="009B7E87"/>
    <w:rsid w:val="009C14EF"/>
    <w:rsid w:val="009C25D6"/>
    <w:rsid w:val="009C2A60"/>
    <w:rsid w:val="009C3487"/>
    <w:rsid w:val="009C35BB"/>
    <w:rsid w:val="009C3971"/>
    <w:rsid w:val="009C403E"/>
    <w:rsid w:val="009C48BE"/>
    <w:rsid w:val="009C4EDC"/>
    <w:rsid w:val="009C527F"/>
    <w:rsid w:val="009C6467"/>
    <w:rsid w:val="009C748E"/>
    <w:rsid w:val="009D0B72"/>
    <w:rsid w:val="009D1618"/>
    <w:rsid w:val="009D28C4"/>
    <w:rsid w:val="009D352C"/>
    <w:rsid w:val="009D43AC"/>
    <w:rsid w:val="009D4FF0"/>
    <w:rsid w:val="009D5983"/>
    <w:rsid w:val="009D5E2A"/>
    <w:rsid w:val="009D6FB0"/>
    <w:rsid w:val="009D703C"/>
    <w:rsid w:val="009D718F"/>
    <w:rsid w:val="009D7E8C"/>
    <w:rsid w:val="009E0248"/>
    <w:rsid w:val="009E0642"/>
    <w:rsid w:val="009E068F"/>
    <w:rsid w:val="009E148B"/>
    <w:rsid w:val="009E14E0"/>
    <w:rsid w:val="009E35DB"/>
    <w:rsid w:val="009E47A3"/>
    <w:rsid w:val="009E537B"/>
    <w:rsid w:val="009E5902"/>
    <w:rsid w:val="009E6AA6"/>
    <w:rsid w:val="009E6AC2"/>
    <w:rsid w:val="009E6F0C"/>
    <w:rsid w:val="009F072A"/>
    <w:rsid w:val="009F08F3"/>
    <w:rsid w:val="009F0D5B"/>
    <w:rsid w:val="009F0E7F"/>
    <w:rsid w:val="009F1B7E"/>
    <w:rsid w:val="009F1DBC"/>
    <w:rsid w:val="009F1E6D"/>
    <w:rsid w:val="009F1ECE"/>
    <w:rsid w:val="009F3333"/>
    <w:rsid w:val="009F344F"/>
    <w:rsid w:val="009F3D98"/>
    <w:rsid w:val="009F4360"/>
    <w:rsid w:val="009F47FE"/>
    <w:rsid w:val="00A00F1F"/>
    <w:rsid w:val="00A01C0F"/>
    <w:rsid w:val="00A03AD7"/>
    <w:rsid w:val="00A048A8"/>
    <w:rsid w:val="00A04F49"/>
    <w:rsid w:val="00A0651F"/>
    <w:rsid w:val="00A06BCE"/>
    <w:rsid w:val="00A06F21"/>
    <w:rsid w:val="00A07855"/>
    <w:rsid w:val="00A104F3"/>
    <w:rsid w:val="00A10551"/>
    <w:rsid w:val="00A10CA2"/>
    <w:rsid w:val="00A11123"/>
    <w:rsid w:val="00A1175D"/>
    <w:rsid w:val="00A11AB7"/>
    <w:rsid w:val="00A1305E"/>
    <w:rsid w:val="00A137FD"/>
    <w:rsid w:val="00A13991"/>
    <w:rsid w:val="00A13E54"/>
    <w:rsid w:val="00A14162"/>
    <w:rsid w:val="00A1595C"/>
    <w:rsid w:val="00A16DAE"/>
    <w:rsid w:val="00A17F63"/>
    <w:rsid w:val="00A201BE"/>
    <w:rsid w:val="00A2193B"/>
    <w:rsid w:val="00A2351A"/>
    <w:rsid w:val="00A23945"/>
    <w:rsid w:val="00A24365"/>
    <w:rsid w:val="00A248E0"/>
    <w:rsid w:val="00A249D6"/>
    <w:rsid w:val="00A25BF5"/>
    <w:rsid w:val="00A25F70"/>
    <w:rsid w:val="00A264A9"/>
    <w:rsid w:val="00A27291"/>
    <w:rsid w:val="00A2747F"/>
    <w:rsid w:val="00A27785"/>
    <w:rsid w:val="00A30187"/>
    <w:rsid w:val="00A305DE"/>
    <w:rsid w:val="00A31044"/>
    <w:rsid w:val="00A3107A"/>
    <w:rsid w:val="00A32002"/>
    <w:rsid w:val="00A320BF"/>
    <w:rsid w:val="00A3415F"/>
    <w:rsid w:val="00A3448A"/>
    <w:rsid w:val="00A35099"/>
    <w:rsid w:val="00A351A8"/>
    <w:rsid w:val="00A36031"/>
    <w:rsid w:val="00A36297"/>
    <w:rsid w:val="00A36B2A"/>
    <w:rsid w:val="00A3750E"/>
    <w:rsid w:val="00A3751A"/>
    <w:rsid w:val="00A37BAF"/>
    <w:rsid w:val="00A4191F"/>
    <w:rsid w:val="00A41E2B"/>
    <w:rsid w:val="00A42139"/>
    <w:rsid w:val="00A42503"/>
    <w:rsid w:val="00A44522"/>
    <w:rsid w:val="00A44B11"/>
    <w:rsid w:val="00A45B74"/>
    <w:rsid w:val="00A4647F"/>
    <w:rsid w:val="00A46626"/>
    <w:rsid w:val="00A50F35"/>
    <w:rsid w:val="00A50FA9"/>
    <w:rsid w:val="00A51116"/>
    <w:rsid w:val="00A521B4"/>
    <w:rsid w:val="00A5246B"/>
    <w:rsid w:val="00A52E1D"/>
    <w:rsid w:val="00A546D3"/>
    <w:rsid w:val="00A55451"/>
    <w:rsid w:val="00A55F73"/>
    <w:rsid w:val="00A56D3F"/>
    <w:rsid w:val="00A571A6"/>
    <w:rsid w:val="00A60109"/>
    <w:rsid w:val="00A601A8"/>
    <w:rsid w:val="00A60917"/>
    <w:rsid w:val="00A61499"/>
    <w:rsid w:val="00A622C6"/>
    <w:rsid w:val="00A62A77"/>
    <w:rsid w:val="00A63483"/>
    <w:rsid w:val="00A63D17"/>
    <w:rsid w:val="00A6446C"/>
    <w:rsid w:val="00A654D6"/>
    <w:rsid w:val="00A657D7"/>
    <w:rsid w:val="00A65935"/>
    <w:rsid w:val="00A65E5A"/>
    <w:rsid w:val="00A660AC"/>
    <w:rsid w:val="00A660F6"/>
    <w:rsid w:val="00A670A6"/>
    <w:rsid w:val="00A67E6C"/>
    <w:rsid w:val="00A70C59"/>
    <w:rsid w:val="00A71B99"/>
    <w:rsid w:val="00A71D6C"/>
    <w:rsid w:val="00A72C8A"/>
    <w:rsid w:val="00A739D0"/>
    <w:rsid w:val="00A749DC"/>
    <w:rsid w:val="00A74E64"/>
    <w:rsid w:val="00A758C5"/>
    <w:rsid w:val="00A7599C"/>
    <w:rsid w:val="00A759B0"/>
    <w:rsid w:val="00A761D4"/>
    <w:rsid w:val="00A76696"/>
    <w:rsid w:val="00A77182"/>
    <w:rsid w:val="00A77DB9"/>
    <w:rsid w:val="00A77EC4"/>
    <w:rsid w:val="00A80BAB"/>
    <w:rsid w:val="00A80F11"/>
    <w:rsid w:val="00A8196E"/>
    <w:rsid w:val="00A83E3C"/>
    <w:rsid w:val="00A8470F"/>
    <w:rsid w:val="00A85970"/>
    <w:rsid w:val="00A863CA"/>
    <w:rsid w:val="00A87A15"/>
    <w:rsid w:val="00A9043E"/>
    <w:rsid w:val="00A92879"/>
    <w:rsid w:val="00A92C59"/>
    <w:rsid w:val="00A9355A"/>
    <w:rsid w:val="00A93F17"/>
    <w:rsid w:val="00A9414C"/>
    <w:rsid w:val="00A9442A"/>
    <w:rsid w:val="00A946BC"/>
    <w:rsid w:val="00A94B56"/>
    <w:rsid w:val="00A96CC6"/>
    <w:rsid w:val="00A97628"/>
    <w:rsid w:val="00AA016F"/>
    <w:rsid w:val="00AA0A1F"/>
    <w:rsid w:val="00AA17C6"/>
    <w:rsid w:val="00AA18D0"/>
    <w:rsid w:val="00AA1C67"/>
    <w:rsid w:val="00AA1ED6"/>
    <w:rsid w:val="00AA25C8"/>
    <w:rsid w:val="00AA2677"/>
    <w:rsid w:val="00AA51D6"/>
    <w:rsid w:val="00AA56AA"/>
    <w:rsid w:val="00AB04F2"/>
    <w:rsid w:val="00AB0BC8"/>
    <w:rsid w:val="00AB11CA"/>
    <w:rsid w:val="00AB14D9"/>
    <w:rsid w:val="00AB1EAE"/>
    <w:rsid w:val="00AB2AA4"/>
    <w:rsid w:val="00AB2CFC"/>
    <w:rsid w:val="00AB3A11"/>
    <w:rsid w:val="00AB3BAC"/>
    <w:rsid w:val="00AB4AB8"/>
    <w:rsid w:val="00AB613A"/>
    <w:rsid w:val="00AB655E"/>
    <w:rsid w:val="00AB6AD7"/>
    <w:rsid w:val="00AB7AE6"/>
    <w:rsid w:val="00AC007F"/>
    <w:rsid w:val="00AC0123"/>
    <w:rsid w:val="00AC06AA"/>
    <w:rsid w:val="00AC2ECD"/>
    <w:rsid w:val="00AC3119"/>
    <w:rsid w:val="00AC3D18"/>
    <w:rsid w:val="00AC3E0C"/>
    <w:rsid w:val="00AC49FB"/>
    <w:rsid w:val="00AC5A10"/>
    <w:rsid w:val="00AC6E95"/>
    <w:rsid w:val="00AD01C2"/>
    <w:rsid w:val="00AD0348"/>
    <w:rsid w:val="00AD0AA3"/>
    <w:rsid w:val="00AD1B8B"/>
    <w:rsid w:val="00AD3168"/>
    <w:rsid w:val="00AD3F94"/>
    <w:rsid w:val="00AD47BA"/>
    <w:rsid w:val="00AD4A5A"/>
    <w:rsid w:val="00AD4E27"/>
    <w:rsid w:val="00AD6DA4"/>
    <w:rsid w:val="00AD78DC"/>
    <w:rsid w:val="00AD7F95"/>
    <w:rsid w:val="00AE0905"/>
    <w:rsid w:val="00AE27AC"/>
    <w:rsid w:val="00AE2B13"/>
    <w:rsid w:val="00AE40E0"/>
    <w:rsid w:val="00AE4DBA"/>
    <w:rsid w:val="00AE4F07"/>
    <w:rsid w:val="00AE52FD"/>
    <w:rsid w:val="00AE62E2"/>
    <w:rsid w:val="00AE7446"/>
    <w:rsid w:val="00AF1C5D"/>
    <w:rsid w:val="00AF2026"/>
    <w:rsid w:val="00AF3350"/>
    <w:rsid w:val="00AF3985"/>
    <w:rsid w:val="00AF3ADB"/>
    <w:rsid w:val="00AF3D19"/>
    <w:rsid w:val="00AF3D33"/>
    <w:rsid w:val="00AF42D7"/>
    <w:rsid w:val="00AF43AB"/>
    <w:rsid w:val="00AF4575"/>
    <w:rsid w:val="00AF4917"/>
    <w:rsid w:val="00AF53B6"/>
    <w:rsid w:val="00AF623A"/>
    <w:rsid w:val="00AF6EED"/>
    <w:rsid w:val="00B006FE"/>
    <w:rsid w:val="00B007CB"/>
    <w:rsid w:val="00B010BF"/>
    <w:rsid w:val="00B0175E"/>
    <w:rsid w:val="00B02AA9"/>
    <w:rsid w:val="00B02FA3"/>
    <w:rsid w:val="00B03C4C"/>
    <w:rsid w:val="00B03D54"/>
    <w:rsid w:val="00B04707"/>
    <w:rsid w:val="00B05084"/>
    <w:rsid w:val="00B05BA5"/>
    <w:rsid w:val="00B0611B"/>
    <w:rsid w:val="00B06D67"/>
    <w:rsid w:val="00B122CA"/>
    <w:rsid w:val="00B136CA"/>
    <w:rsid w:val="00B14965"/>
    <w:rsid w:val="00B150A4"/>
    <w:rsid w:val="00B157F9"/>
    <w:rsid w:val="00B15B07"/>
    <w:rsid w:val="00B164AA"/>
    <w:rsid w:val="00B167F1"/>
    <w:rsid w:val="00B20256"/>
    <w:rsid w:val="00B202D0"/>
    <w:rsid w:val="00B20D09"/>
    <w:rsid w:val="00B211B2"/>
    <w:rsid w:val="00B21897"/>
    <w:rsid w:val="00B21BE8"/>
    <w:rsid w:val="00B21EB3"/>
    <w:rsid w:val="00B22795"/>
    <w:rsid w:val="00B22D75"/>
    <w:rsid w:val="00B24D0A"/>
    <w:rsid w:val="00B25488"/>
    <w:rsid w:val="00B25603"/>
    <w:rsid w:val="00B25AB6"/>
    <w:rsid w:val="00B25D69"/>
    <w:rsid w:val="00B2605C"/>
    <w:rsid w:val="00B2763F"/>
    <w:rsid w:val="00B27AAC"/>
    <w:rsid w:val="00B30929"/>
    <w:rsid w:val="00B31239"/>
    <w:rsid w:val="00B31867"/>
    <w:rsid w:val="00B33C5A"/>
    <w:rsid w:val="00B34AC3"/>
    <w:rsid w:val="00B34CAF"/>
    <w:rsid w:val="00B35AA8"/>
    <w:rsid w:val="00B372AA"/>
    <w:rsid w:val="00B40445"/>
    <w:rsid w:val="00B40ECB"/>
    <w:rsid w:val="00B41888"/>
    <w:rsid w:val="00B41DF0"/>
    <w:rsid w:val="00B42BDB"/>
    <w:rsid w:val="00B433FD"/>
    <w:rsid w:val="00B45A52"/>
    <w:rsid w:val="00B45CE5"/>
    <w:rsid w:val="00B46175"/>
    <w:rsid w:val="00B46EDD"/>
    <w:rsid w:val="00B474B4"/>
    <w:rsid w:val="00B510BC"/>
    <w:rsid w:val="00B51BFF"/>
    <w:rsid w:val="00B51F19"/>
    <w:rsid w:val="00B529E1"/>
    <w:rsid w:val="00B544F7"/>
    <w:rsid w:val="00B548DA"/>
    <w:rsid w:val="00B5748F"/>
    <w:rsid w:val="00B57564"/>
    <w:rsid w:val="00B6145A"/>
    <w:rsid w:val="00B61615"/>
    <w:rsid w:val="00B61BB1"/>
    <w:rsid w:val="00B61E56"/>
    <w:rsid w:val="00B62AAA"/>
    <w:rsid w:val="00B6330F"/>
    <w:rsid w:val="00B64127"/>
    <w:rsid w:val="00B64D50"/>
    <w:rsid w:val="00B650C1"/>
    <w:rsid w:val="00B65613"/>
    <w:rsid w:val="00B6576A"/>
    <w:rsid w:val="00B664C7"/>
    <w:rsid w:val="00B666BC"/>
    <w:rsid w:val="00B669AD"/>
    <w:rsid w:val="00B67691"/>
    <w:rsid w:val="00B706A1"/>
    <w:rsid w:val="00B70CC2"/>
    <w:rsid w:val="00B70D90"/>
    <w:rsid w:val="00B714C9"/>
    <w:rsid w:val="00B72804"/>
    <w:rsid w:val="00B737FF"/>
    <w:rsid w:val="00B739F6"/>
    <w:rsid w:val="00B74B6C"/>
    <w:rsid w:val="00B750E6"/>
    <w:rsid w:val="00B75759"/>
    <w:rsid w:val="00B7591A"/>
    <w:rsid w:val="00B763BE"/>
    <w:rsid w:val="00B80552"/>
    <w:rsid w:val="00B805EE"/>
    <w:rsid w:val="00B81A6C"/>
    <w:rsid w:val="00B81FDF"/>
    <w:rsid w:val="00B837ED"/>
    <w:rsid w:val="00B85DE5"/>
    <w:rsid w:val="00B871FA"/>
    <w:rsid w:val="00B90158"/>
    <w:rsid w:val="00B90580"/>
    <w:rsid w:val="00B907EA"/>
    <w:rsid w:val="00B90F73"/>
    <w:rsid w:val="00B92627"/>
    <w:rsid w:val="00B93B59"/>
    <w:rsid w:val="00B9406A"/>
    <w:rsid w:val="00B94FE7"/>
    <w:rsid w:val="00B959EC"/>
    <w:rsid w:val="00B97D9D"/>
    <w:rsid w:val="00BA04E2"/>
    <w:rsid w:val="00BA06E9"/>
    <w:rsid w:val="00BA109E"/>
    <w:rsid w:val="00BA1FE5"/>
    <w:rsid w:val="00BA2280"/>
    <w:rsid w:val="00BA28FF"/>
    <w:rsid w:val="00BA2A08"/>
    <w:rsid w:val="00BA46F3"/>
    <w:rsid w:val="00BA5641"/>
    <w:rsid w:val="00BA56D2"/>
    <w:rsid w:val="00BA5AF0"/>
    <w:rsid w:val="00BA76E0"/>
    <w:rsid w:val="00BA7E6B"/>
    <w:rsid w:val="00BB07C9"/>
    <w:rsid w:val="00BB23F2"/>
    <w:rsid w:val="00BB2A25"/>
    <w:rsid w:val="00BB2CC0"/>
    <w:rsid w:val="00BB346D"/>
    <w:rsid w:val="00BB40A1"/>
    <w:rsid w:val="00BB40FC"/>
    <w:rsid w:val="00BB4E06"/>
    <w:rsid w:val="00BB51BB"/>
    <w:rsid w:val="00BB51E9"/>
    <w:rsid w:val="00BB6747"/>
    <w:rsid w:val="00BB79B5"/>
    <w:rsid w:val="00BB7B51"/>
    <w:rsid w:val="00BC0C69"/>
    <w:rsid w:val="00BC0E6A"/>
    <w:rsid w:val="00BC0FDC"/>
    <w:rsid w:val="00BC1DEE"/>
    <w:rsid w:val="00BC1E8B"/>
    <w:rsid w:val="00BC29AB"/>
    <w:rsid w:val="00BC3053"/>
    <w:rsid w:val="00BC48EB"/>
    <w:rsid w:val="00BC4AD5"/>
    <w:rsid w:val="00BC4D2E"/>
    <w:rsid w:val="00BC6412"/>
    <w:rsid w:val="00BC7315"/>
    <w:rsid w:val="00BD0160"/>
    <w:rsid w:val="00BD122B"/>
    <w:rsid w:val="00BD2258"/>
    <w:rsid w:val="00BD48AC"/>
    <w:rsid w:val="00BD5F1A"/>
    <w:rsid w:val="00BD7FDB"/>
    <w:rsid w:val="00BE00AA"/>
    <w:rsid w:val="00BE05C8"/>
    <w:rsid w:val="00BE0792"/>
    <w:rsid w:val="00BE0883"/>
    <w:rsid w:val="00BE0C12"/>
    <w:rsid w:val="00BE1234"/>
    <w:rsid w:val="00BE1518"/>
    <w:rsid w:val="00BE2988"/>
    <w:rsid w:val="00BE2FA6"/>
    <w:rsid w:val="00BE32F5"/>
    <w:rsid w:val="00BE333F"/>
    <w:rsid w:val="00BE4961"/>
    <w:rsid w:val="00BE5019"/>
    <w:rsid w:val="00BE5E70"/>
    <w:rsid w:val="00BE6AE2"/>
    <w:rsid w:val="00BE7406"/>
    <w:rsid w:val="00BE7603"/>
    <w:rsid w:val="00BE7FC2"/>
    <w:rsid w:val="00BF058E"/>
    <w:rsid w:val="00BF0A43"/>
    <w:rsid w:val="00BF16CF"/>
    <w:rsid w:val="00BF20C7"/>
    <w:rsid w:val="00BF3279"/>
    <w:rsid w:val="00BF4407"/>
    <w:rsid w:val="00BF51E3"/>
    <w:rsid w:val="00BF74C7"/>
    <w:rsid w:val="00BF7A0D"/>
    <w:rsid w:val="00BF7CCA"/>
    <w:rsid w:val="00C00DEB"/>
    <w:rsid w:val="00C015F1"/>
    <w:rsid w:val="00C0173E"/>
    <w:rsid w:val="00C01973"/>
    <w:rsid w:val="00C01F33"/>
    <w:rsid w:val="00C02B93"/>
    <w:rsid w:val="00C02CC6"/>
    <w:rsid w:val="00C040F7"/>
    <w:rsid w:val="00C041B0"/>
    <w:rsid w:val="00C04477"/>
    <w:rsid w:val="00C044AB"/>
    <w:rsid w:val="00C04BE0"/>
    <w:rsid w:val="00C055AB"/>
    <w:rsid w:val="00C05706"/>
    <w:rsid w:val="00C07377"/>
    <w:rsid w:val="00C10478"/>
    <w:rsid w:val="00C116CE"/>
    <w:rsid w:val="00C1189B"/>
    <w:rsid w:val="00C12107"/>
    <w:rsid w:val="00C12647"/>
    <w:rsid w:val="00C12C66"/>
    <w:rsid w:val="00C12F8E"/>
    <w:rsid w:val="00C145B6"/>
    <w:rsid w:val="00C14D4B"/>
    <w:rsid w:val="00C14DC8"/>
    <w:rsid w:val="00C154BB"/>
    <w:rsid w:val="00C16235"/>
    <w:rsid w:val="00C17EF0"/>
    <w:rsid w:val="00C20190"/>
    <w:rsid w:val="00C2088D"/>
    <w:rsid w:val="00C2229A"/>
    <w:rsid w:val="00C223E6"/>
    <w:rsid w:val="00C23175"/>
    <w:rsid w:val="00C23D37"/>
    <w:rsid w:val="00C243BB"/>
    <w:rsid w:val="00C24DFB"/>
    <w:rsid w:val="00C26FAA"/>
    <w:rsid w:val="00C279B5"/>
    <w:rsid w:val="00C27C45"/>
    <w:rsid w:val="00C27E0C"/>
    <w:rsid w:val="00C30437"/>
    <w:rsid w:val="00C30A40"/>
    <w:rsid w:val="00C30F69"/>
    <w:rsid w:val="00C31ED1"/>
    <w:rsid w:val="00C32FCA"/>
    <w:rsid w:val="00C34167"/>
    <w:rsid w:val="00C35B5B"/>
    <w:rsid w:val="00C3719D"/>
    <w:rsid w:val="00C372D0"/>
    <w:rsid w:val="00C40753"/>
    <w:rsid w:val="00C41830"/>
    <w:rsid w:val="00C41A9D"/>
    <w:rsid w:val="00C426F4"/>
    <w:rsid w:val="00C43872"/>
    <w:rsid w:val="00C44AE7"/>
    <w:rsid w:val="00C4565B"/>
    <w:rsid w:val="00C45B3B"/>
    <w:rsid w:val="00C4615B"/>
    <w:rsid w:val="00C4791A"/>
    <w:rsid w:val="00C47A84"/>
    <w:rsid w:val="00C53303"/>
    <w:rsid w:val="00C536F2"/>
    <w:rsid w:val="00C5485E"/>
    <w:rsid w:val="00C54995"/>
    <w:rsid w:val="00C54D41"/>
    <w:rsid w:val="00C5561A"/>
    <w:rsid w:val="00C5639D"/>
    <w:rsid w:val="00C56496"/>
    <w:rsid w:val="00C565A9"/>
    <w:rsid w:val="00C600A7"/>
    <w:rsid w:val="00C601D0"/>
    <w:rsid w:val="00C60783"/>
    <w:rsid w:val="00C609B9"/>
    <w:rsid w:val="00C60E2B"/>
    <w:rsid w:val="00C60FF3"/>
    <w:rsid w:val="00C61546"/>
    <w:rsid w:val="00C635A9"/>
    <w:rsid w:val="00C644F7"/>
    <w:rsid w:val="00C64672"/>
    <w:rsid w:val="00C70697"/>
    <w:rsid w:val="00C72A5C"/>
    <w:rsid w:val="00C72EF4"/>
    <w:rsid w:val="00C73B76"/>
    <w:rsid w:val="00C73C44"/>
    <w:rsid w:val="00C75608"/>
    <w:rsid w:val="00C75D2F"/>
    <w:rsid w:val="00C767BE"/>
    <w:rsid w:val="00C76963"/>
    <w:rsid w:val="00C76E3C"/>
    <w:rsid w:val="00C76E76"/>
    <w:rsid w:val="00C76F98"/>
    <w:rsid w:val="00C8017B"/>
    <w:rsid w:val="00C8048B"/>
    <w:rsid w:val="00C81568"/>
    <w:rsid w:val="00C815B0"/>
    <w:rsid w:val="00C82B92"/>
    <w:rsid w:val="00C840FF"/>
    <w:rsid w:val="00C856D5"/>
    <w:rsid w:val="00C8674E"/>
    <w:rsid w:val="00C86CF7"/>
    <w:rsid w:val="00C87CDD"/>
    <w:rsid w:val="00C9027A"/>
    <w:rsid w:val="00C905B8"/>
    <w:rsid w:val="00C9068E"/>
    <w:rsid w:val="00C909DB"/>
    <w:rsid w:val="00C92D2C"/>
    <w:rsid w:val="00C9363F"/>
    <w:rsid w:val="00C93C4B"/>
    <w:rsid w:val="00C944AB"/>
    <w:rsid w:val="00C94C14"/>
    <w:rsid w:val="00C94DA2"/>
    <w:rsid w:val="00C95B40"/>
    <w:rsid w:val="00C968EC"/>
    <w:rsid w:val="00C96B07"/>
    <w:rsid w:val="00C96C2B"/>
    <w:rsid w:val="00C96EFE"/>
    <w:rsid w:val="00C9793A"/>
    <w:rsid w:val="00C97A0F"/>
    <w:rsid w:val="00C97A15"/>
    <w:rsid w:val="00C97B29"/>
    <w:rsid w:val="00CA0805"/>
    <w:rsid w:val="00CA0A10"/>
    <w:rsid w:val="00CA1ED8"/>
    <w:rsid w:val="00CA321C"/>
    <w:rsid w:val="00CA37E8"/>
    <w:rsid w:val="00CA628D"/>
    <w:rsid w:val="00CA6CFD"/>
    <w:rsid w:val="00CB0DE9"/>
    <w:rsid w:val="00CB1A8B"/>
    <w:rsid w:val="00CB1D43"/>
    <w:rsid w:val="00CB1F63"/>
    <w:rsid w:val="00CB3551"/>
    <w:rsid w:val="00CB4695"/>
    <w:rsid w:val="00CB53D7"/>
    <w:rsid w:val="00CB585C"/>
    <w:rsid w:val="00CB59A0"/>
    <w:rsid w:val="00CB5DB2"/>
    <w:rsid w:val="00CB7170"/>
    <w:rsid w:val="00CB7D73"/>
    <w:rsid w:val="00CC040E"/>
    <w:rsid w:val="00CC0812"/>
    <w:rsid w:val="00CC0818"/>
    <w:rsid w:val="00CC0BD1"/>
    <w:rsid w:val="00CC1083"/>
    <w:rsid w:val="00CC111F"/>
    <w:rsid w:val="00CC2011"/>
    <w:rsid w:val="00CC32C8"/>
    <w:rsid w:val="00CC3879"/>
    <w:rsid w:val="00CC3EA0"/>
    <w:rsid w:val="00CC4FF9"/>
    <w:rsid w:val="00CC594A"/>
    <w:rsid w:val="00CC5999"/>
    <w:rsid w:val="00CC6424"/>
    <w:rsid w:val="00CC7B45"/>
    <w:rsid w:val="00CD0835"/>
    <w:rsid w:val="00CD1188"/>
    <w:rsid w:val="00CD1D2E"/>
    <w:rsid w:val="00CD1FF3"/>
    <w:rsid w:val="00CD294E"/>
    <w:rsid w:val="00CD2ED1"/>
    <w:rsid w:val="00CD337B"/>
    <w:rsid w:val="00CD3F6B"/>
    <w:rsid w:val="00CD5A07"/>
    <w:rsid w:val="00CD5C14"/>
    <w:rsid w:val="00CE0424"/>
    <w:rsid w:val="00CE077B"/>
    <w:rsid w:val="00CE208B"/>
    <w:rsid w:val="00CE2300"/>
    <w:rsid w:val="00CE3DF2"/>
    <w:rsid w:val="00CE5905"/>
    <w:rsid w:val="00CE6B68"/>
    <w:rsid w:val="00CE6C99"/>
    <w:rsid w:val="00CE70C0"/>
    <w:rsid w:val="00CE7561"/>
    <w:rsid w:val="00CF1354"/>
    <w:rsid w:val="00CF2106"/>
    <w:rsid w:val="00CF227E"/>
    <w:rsid w:val="00CF2456"/>
    <w:rsid w:val="00CF2D8B"/>
    <w:rsid w:val="00CF3332"/>
    <w:rsid w:val="00CF3794"/>
    <w:rsid w:val="00CF3B1F"/>
    <w:rsid w:val="00CF3BF6"/>
    <w:rsid w:val="00CF46BC"/>
    <w:rsid w:val="00CF4E77"/>
    <w:rsid w:val="00CF50AB"/>
    <w:rsid w:val="00CF55EF"/>
    <w:rsid w:val="00CF57F3"/>
    <w:rsid w:val="00CF5A48"/>
    <w:rsid w:val="00CF625B"/>
    <w:rsid w:val="00CF6341"/>
    <w:rsid w:val="00CF64AF"/>
    <w:rsid w:val="00CF687E"/>
    <w:rsid w:val="00CF7216"/>
    <w:rsid w:val="00CF7673"/>
    <w:rsid w:val="00D00339"/>
    <w:rsid w:val="00D0194F"/>
    <w:rsid w:val="00D02049"/>
    <w:rsid w:val="00D0252F"/>
    <w:rsid w:val="00D0339E"/>
    <w:rsid w:val="00D0349B"/>
    <w:rsid w:val="00D03CA0"/>
    <w:rsid w:val="00D03CBF"/>
    <w:rsid w:val="00D04434"/>
    <w:rsid w:val="00D07927"/>
    <w:rsid w:val="00D1001F"/>
    <w:rsid w:val="00D10249"/>
    <w:rsid w:val="00D115C3"/>
    <w:rsid w:val="00D11897"/>
    <w:rsid w:val="00D13135"/>
    <w:rsid w:val="00D137CD"/>
    <w:rsid w:val="00D13ABF"/>
    <w:rsid w:val="00D13E4E"/>
    <w:rsid w:val="00D15089"/>
    <w:rsid w:val="00D1723B"/>
    <w:rsid w:val="00D17F53"/>
    <w:rsid w:val="00D208D1"/>
    <w:rsid w:val="00D20C6C"/>
    <w:rsid w:val="00D21AEE"/>
    <w:rsid w:val="00D21F19"/>
    <w:rsid w:val="00D22778"/>
    <w:rsid w:val="00D22874"/>
    <w:rsid w:val="00D23990"/>
    <w:rsid w:val="00D239A7"/>
    <w:rsid w:val="00D23AD9"/>
    <w:rsid w:val="00D23F47"/>
    <w:rsid w:val="00D24278"/>
    <w:rsid w:val="00D24453"/>
    <w:rsid w:val="00D2503E"/>
    <w:rsid w:val="00D25B3F"/>
    <w:rsid w:val="00D26D85"/>
    <w:rsid w:val="00D27F03"/>
    <w:rsid w:val="00D3005B"/>
    <w:rsid w:val="00D302AC"/>
    <w:rsid w:val="00D3101D"/>
    <w:rsid w:val="00D32166"/>
    <w:rsid w:val="00D344A3"/>
    <w:rsid w:val="00D34D11"/>
    <w:rsid w:val="00D35234"/>
    <w:rsid w:val="00D35EC2"/>
    <w:rsid w:val="00D36E71"/>
    <w:rsid w:val="00D37345"/>
    <w:rsid w:val="00D37D87"/>
    <w:rsid w:val="00D401A6"/>
    <w:rsid w:val="00D40B33"/>
    <w:rsid w:val="00D42432"/>
    <w:rsid w:val="00D4318F"/>
    <w:rsid w:val="00D438BF"/>
    <w:rsid w:val="00D440F8"/>
    <w:rsid w:val="00D4465F"/>
    <w:rsid w:val="00D446B1"/>
    <w:rsid w:val="00D44E9F"/>
    <w:rsid w:val="00D45637"/>
    <w:rsid w:val="00D46FA5"/>
    <w:rsid w:val="00D47676"/>
    <w:rsid w:val="00D51446"/>
    <w:rsid w:val="00D51588"/>
    <w:rsid w:val="00D524F0"/>
    <w:rsid w:val="00D5259D"/>
    <w:rsid w:val="00D546FF"/>
    <w:rsid w:val="00D55AD5"/>
    <w:rsid w:val="00D55B51"/>
    <w:rsid w:val="00D55C96"/>
    <w:rsid w:val="00D576CA"/>
    <w:rsid w:val="00D601A6"/>
    <w:rsid w:val="00D60E13"/>
    <w:rsid w:val="00D61A7E"/>
    <w:rsid w:val="00D61AF5"/>
    <w:rsid w:val="00D61F68"/>
    <w:rsid w:val="00D62CD5"/>
    <w:rsid w:val="00D63268"/>
    <w:rsid w:val="00D63C72"/>
    <w:rsid w:val="00D6435F"/>
    <w:rsid w:val="00D6498F"/>
    <w:rsid w:val="00D64A1D"/>
    <w:rsid w:val="00D652B5"/>
    <w:rsid w:val="00D66155"/>
    <w:rsid w:val="00D66392"/>
    <w:rsid w:val="00D679A8"/>
    <w:rsid w:val="00D708B0"/>
    <w:rsid w:val="00D70E73"/>
    <w:rsid w:val="00D732C4"/>
    <w:rsid w:val="00D74F30"/>
    <w:rsid w:val="00D76603"/>
    <w:rsid w:val="00D76F86"/>
    <w:rsid w:val="00D77B1D"/>
    <w:rsid w:val="00D8021F"/>
    <w:rsid w:val="00D80383"/>
    <w:rsid w:val="00D815D6"/>
    <w:rsid w:val="00D81C48"/>
    <w:rsid w:val="00D81C4B"/>
    <w:rsid w:val="00D8203B"/>
    <w:rsid w:val="00D823C6"/>
    <w:rsid w:val="00D82BF7"/>
    <w:rsid w:val="00D84855"/>
    <w:rsid w:val="00D855A3"/>
    <w:rsid w:val="00D85EF7"/>
    <w:rsid w:val="00D86C60"/>
    <w:rsid w:val="00D86CA3"/>
    <w:rsid w:val="00D871CE"/>
    <w:rsid w:val="00D87705"/>
    <w:rsid w:val="00D90803"/>
    <w:rsid w:val="00D918A9"/>
    <w:rsid w:val="00D9196D"/>
    <w:rsid w:val="00D91BEA"/>
    <w:rsid w:val="00D920A7"/>
    <w:rsid w:val="00D92982"/>
    <w:rsid w:val="00D9303F"/>
    <w:rsid w:val="00D933E0"/>
    <w:rsid w:val="00D93B14"/>
    <w:rsid w:val="00D94B58"/>
    <w:rsid w:val="00D95A22"/>
    <w:rsid w:val="00D965C0"/>
    <w:rsid w:val="00D96A27"/>
    <w:rsid w:val="00DA0701"/>
    <w:rsid w:val="00DA07BF"/>
    <w:rsid w:val="00DA15F4"/>
    <w:rsid w:val="00DA305E"/>
    <w:rsid w:val="00DA3E28"/>
    <w:rsid w:val="00DA5007"/>
    <w:rsid w:val="00DA5417"/>
    <w:rsid w:val="00DA56E8"/>
    <w:rsid w:val="00DA5DEA"/>
    <w:rsid w:val="00DA67A6"/>
    <w:rsid w:val="00DA7988"/>
    <w:rsid w:val="00DB06D8"/>
    <w:rsid w:val="00DB0A9F"/>
    <w:rsid w:val="00DB0D4F"/>
    <w:rsid w:val="00DB24E7"/>
    <w:rsid w:val="00DB377D"/>
    <w:rsid w:val="00DB4C82"/>
    <w:rsid w:val="00DB4E1B"/>
    <w:rsid w:val="00DB4ECB"/>
    <w:rsid w:val="00DB5296"/>
    <w:rsid w:val="00DB5B21"/>
    <w:rsid w:val="00DB6CF8"/>
    <w:rsid w:val="00DB7182"/>
    <w:rsid w:val="00DC0DE9"/>
    <w:rsid w:val="00DC10E9"/>
    <w:rsid w:val="00DC1B89"/>
    <w:rsid w:val="00DC21E1"/>
    <w:rsid w:val="00DC220C"/>
    <w:rsid w:val="00DC2D36"/>
    <w:rsid w:val="00DC3102"/>
    <w:rsid w:val="00DC33E4"/>
    <w:rsid w:val="00DC3DD8"/>
    <w:rsid w:val="00DC53EF"/>
    <w:rsid w:val="00DC6611"/>
    <w:rsid w:val="00DC6D71"/>
    <w:rsid w:val="00DC7171"/>
    <w:rsid w:val="00DC7FEA"/>
    <w:rsid w:val="00DD0792"/>
    <w:rsid w:val="00DD0DB7"/>
    <w:rsid w:val="00DD2B9C"/>
    <w:rsid w:val="00DD3A35"/>
    <w:rsid w:val="00DD7867"/>
    <w:rsid w:val="00DD7B8A"/>
    <w:rsid w:val="00DE1A17"/>
    <w:rsid w:val="00DE3A33"/>
    <w:rsid w:val="00DE3B7F"/>
    <w:rsid w:val="00DE42C3"/>
    <w:rsid w:val="00DE55DE"/>
    <w:rsid w:val="00DE5608"/>
    <w:rsid w:val="00DE58D0"/>
    <w:rsid w:val="00DE654F"/>
    <w:rsid w:val="00DE7877"/>
    <w:rsid w:val="00DF0AD1"/>
    <w:rsid w:val="00DF0B6E"/>
    <w:rsid w:val="00DF15E0"/>
    <w:rsid w:val="00DF16A9"/>
    <w:rsid w:val="00DF1C6F"/>
    <w:rsid w:val="00DF1F85"/>
    <w:rsid w:val="00DF20A7"/>
    <w:rsid w:val="00DF37A0"/>
    <w:rsid w:val="00DF3C6A"/>
    <w:rsid w:val="00DF5C56"/>
    <w:rsid w:val="00DF6409"/>
    <w:rsid w:val="00DF67E5"/>
    <w:rsid w:val="00DF719F"/>
    <w:rsid w:val="00DF7D27"/>
    <w:rsid w:val="00E007E8"/>
    <w:rsid w:val="00E008FB"/>
    <w:rsid w:val="00E00B39"/>
    <w:rsid w:val="00E01279"/>
    <w:rsid w:val="00E02835"/>
    <w:rsid w:val="00E02C26"/>
    <w:rsid w:val="00E02CFE"/>
    <w:rsid w:val="00E05B34"/>
    <w:rsid w:val="00E06C70"/>
    <w:rsid w:val="00E06E0B"/>
    <w:rsid w:val="00E108CC"/>
    <w:rsid w:val="00E10CA0"/>
    <w:rsid w:val="00E10F6C"/>
    <w:rsid w:val="00E110E7"/>
    <w:rsid w:val="00E110F8"/>
    <w:rsid w:val="00E11B20"/>
    <w:rsid w:val="00E156FA"/>
    <w:rsid w:val="00E15D1F"/>
    <w:rsid w:val="00E16088"/>
    <w:rsid w:val="00E171B5"/>
    <w:rsid w:val="00E174CA"/>
    <w:rsid w:val="00E17970"/>
    <w:rsid w:val="00E179FC"/>
    <w:rsid w:val="00E17B45"/>
    <w:rsid w:val="00E17FA2"/>
    <w:rsid w:val="00E20610"/>
    <w:rsid w:val="00E213A8"/>
    <w:rsid w:val="00E22158"/>
    <w:rsid w:val="00E22330"/>
    <w:rsid w:val="00E23045"/>
    <w:rsid w:val="00E25B80"/>
    <w:rsid w:val="00E2667C"/>
    <w:rsid w:val="00E26CD5"/>
    <w:rsid w:val="00E30926"/>
    <w:rsid w:val="00E30B5A"/>
    <w:rsid w:val="00E3123D"/>
    <w:rsid w:val="00E31436"/>
    <w:rsid w:val="00E31461"/>
    <w:rsid w:val="00E31C0F"/>
    <w:rsid w:val="00E31D43"/>
    <w:rsid w:val="00E32608"/>
    <w:rsid w:val="00E32C7B"/>
    <w:rsid w:val="00E33E4A"/>
    <w:rsid w:val="00E34188"/>
    <w:rsid w:val="00E345CD"/>
    <w:rsid w:val="00E34B3C"/>
    <w:rsid w:val="00E34B6E"/>
    <w:rsid w:val="00E35559"/>
    <w:rsid w:val="00E35D74"/>
    <w:rsid w:val="00E36156"/>
    <w:rsid w:val="00E36335"/>
    <w:rsid w:val="00E371BC"/>
    <w:rsid w:val="00E3723A"/>
    <w:rsid w:val="00E37860"/>
    <w:rsid w:val="00E4003F"/>
    <w:rsid w:val="00E40860"/>
    <w:rsid w:val="00E42537"/>
    <w:rsid w:val="00E42ABE"/>
    <w:rsid w:val="00E445F1"/>
    <w:rsid w:val="00E446F1"/>
    <w:rsid w:val="00E44B94"/>
    <w:rsid w:val="00E44E74"/>
    <w:rsid w:val="00E452FF"/>
    <w:rsid w:val="00E46886"/>
    <w:rsid w:val="00E46A82"/>
    <w:rsid w:val="00E47AEF"/>
    <w:rsid w:val="00E47D7A"/>
    <w:rsid w:val="00E507AD"/>
    <w:rsid w:val="00E5165B"/>
    <w:rsid w:val="00E52E6B"/>
    <w:rsid w:val="00E53B29"/>
    <w:rsid w:val="00E53B75"/>
    <w:rsid w:val="00E54B05"/>
    <w:rsid w:val="00E54B22"/>
    <w:rsid w:val="00E54E3B"/>
    <w:rsid w:val="00E557CC"/>
    <w:rsid w:val="00E57003"/>
    <w:rsid w:val="00E571CE"/>
    <w:rsid w:val="00E57565"/>
    <w:rsid w:val="00E578E1"/>
    <w:rsid w:val="00E57A1C"/>
    <w:rsid w:val="00E60323"/>
    <w:rsid w:val="00E604AE"/>
    <w:rsid w:val="00E61DCB"/>
    <w:rsid w:val="00E62F82"/>
    <w:rsid w:val="00E63838"/>
    <w:rsid w:val="00E64434"/>
    <w:rsid w:val="00E67C51"/>
    <w:rsid w:val="00E70D86"/>
    <w:rsid w:val="00E711FC"/>
    <w:rsid w:val="00E71FD2"/>
    <w:rsid w:val="00E72EFC"/>
    <w:rsid w:val="00E72FC5"/>
    <w:rsid w:val="00E74ED0"/>
    <w:rsid w:val="00E758EC"/>
    <w:rsid w:val="00E760BE"/>
    <w:rsid w:val="00E76455"/>
    <w:rsid w:val="00E775C1"/>
    <w:rsid w:val="00E778C5"/>
    <w:rsid w:val="00E8234C"/>
    <w:rsid w:val="00E83AA9"/>
    <w:rsid w:val="00E8495D"/>
    <w:rsid w:val="00E84ABD"/>
    <w:rsid w:val="00E84C7A"/>
    <w:rsid w:val="00E85928"/>
    <w:rsid w:val="00E87822"/>
    <w:rsid w:val="00E90395"/>
    <w:rsid w:val="00E90E49"/>
    <w:rsid w:val="00E91756"/>
    <w:rsid w:val="00E917BC"/>
    <w:rsid w:val="00E917F9"/>
    <w:rsid w:val="00E91E36"/>
    <w:rsid w:val="00E9291C"/>
    <w:rsid w:val="00E93FFE"/>
    <w:rsid w:val="00E94B98"/>
    <w:rsid w:val="00E94F8A"/>
    <w:rsid w:val="00E96405"/>
    <w:rsid w:val="00E9719C"/>
    <w:rsid w:val="00E97E14"/>
    <w:rsid w:val="00EA0584"/>
    <w:rsid w:val="00EA2787"/>
    <w:rsid w:val="00EA422D"/>
    <w:rsid w:val="00EA59B3"/>
    <w:rsid w:val="00EA5B73"/>
    <w:rsid w:val="00EA6A36"/>
    <w:rsid w:val="00EA6E0E"/>
    <w:rsid w:val="00EA7389"/>
    <w:rsid w:val="00EA7A41"/>
    <w:rsid w:val="00EA7DC4"/>
    <w:rsid w:val="00EB077B"/>
    <w:rsid w:val="00EB1366"/>
    <w:rsid w:val="00EB2A5D"/>
    <w:rsid w:val="00EB3351"/>
    <w:rsid w:val="00EB48FC"/>
    <w:rsid w:val="00EB4EA2"/>
    <w:rsid w:val="00EB62EC"/>
    <w:rsid w:val="00EB6361"/>
    <w:rsid w:val="00EB7255"/>
    <w:rsid w:val="00EB7F3C"/>
    <w:rsid w:val="00EC161C"/>
    <w:rsid w:val="00EC25D2"/>
    <w:rsid w:val="00EC27C6"/>
    <w:rsid w:val="00EC38A0"/>
    <w:rsid w:val="00EC4207"/>
    <w:rsid w:val="00EC491A"/>
    <w:rsid w:val="00EC4A0B"/>
    <w:rsid w:val="00EC4A1E"/>
    <w:rsid w:val="00EC4C96"/>
    <w:rsid w:val="00EC4CB4"/>
    <w:rsid w:val="00EC5005"/>
    <w:rsid w:val="00EC5653"/>
    <w:rsid w:val="00EC5BEA"/>
    <w:rsid w:val="00EC60B5"/>
    <w:rsid w:val="00EC66B4"/>
    <w:rsid w:val="00EC71CE"/>
    <w:rsid w:val="00EC7304"/>
    <w:rsid w:val="00EC73D5"/>
    <w:rsid w:val="00ED0750"/>
    <w:rsid w:val="00ED1006"/>
    <w:rsid w:val="00ED12D9"/>
    <w:rsid w:val="00ED32A0"/>
    <w:rsid w:val="00ED5DF4"/>
    <w:rsid w:val="00ED5E24"/>
    <w:rsid w:val="00ED6E06"/>
    <w:rsid w:val="00EE0956"/>
    <w:rsid w:val="00EE162F"/>
    <w:rsid w:val="00EE1797"/>
    <w:rsid w:val="00EE25E7"/>
    <w:rsid w:val="00EE2792"/>
    <w:rsid w:val="00EE29D6"/>
    <w:rsid w:val="00EE3C5B"/>
    <w:rsid w:val="00EE4035"/>
    <w:rsid w:val="00EE57B6"/>
    <w:rsid w:val="00EE6379"/>
    <w:rsid w:val="00EE6561"/>
    <w:rsid w:val="00EF0038"/>
    <w:rsid w:val="00EF04DD"/>
    <w:rsid w:val="00EF10BC"/>
    <w:rsid w:val="00EF14F7"/>
    <w:rsid w:val="00EF18FE"/>
    <w:rsid w:val="00EF25F3"/>
    <w:rsid w:val="00EF2E6C"/>
    <w:rsid w:val="00EF2F9E"/>
    <w:rsid w:val="00EF4EFE"/>
    <w:rsid w:val="00EF5787"/>
    <w:rsid w:val="00EF60D0"/>
    <w:rsid w:val="00EF6D14"/>
    <w:rsid w:val="00EF7136"/>
    <w:rsid w:val="00F0201B"/>
    <w:rsid w:val="00F0528D"/>
    <w:rsid w:val="00F05EE8"/>
    <w:rsid w:val="00F06C67"/>
    <w:rsid w:val="00F06DFD"/>
    <w:rsid w:val="00F071D1"/>
    <w:rsid w:val="00F07533"/>
    <w:rsid w:val="00F07534"/>
    <w:rsid w:val="00F10629"/>
    <w:rsid w:val="00F11C7A"/>
    <w:rsid w:val="00F1480D"/>
    <w:rsid w:val="00F1551D"/>
    <w:rsid w:val="00F1556E"/>
    <w:rsid w:val="00F15F1E"/>
    <w:rsid w:val="00F15FA5"/>
    <w:rsid w:val="00F1625B"/>
    <w:rsid w:val="00F1741C"/>
    <w:rsid w:val="00F20701"/>
    <w:rsid w:val="00F209B7"/>
    <w:rsid w:val="00F21C47"/>
    <w:rsid w:val="00F223EA"/>
    <w:rsid w:val="00F23201"/>
    <w:rsid w:val="00F2376F"/>
    <w:rsid w:val="00F243D8"/>
    <w:rsid w:val="00F24E55"/>
    <w:rsid w:val="00F25D80"/>
    <w:rsid w:val="00F26AFC"/>
    <w:rsid w:val="00F26DEE"/>
    <w:rsid w:val="00F30828"/>
    <w:rsid w:val="00F30E66"/>
    <w:rsid w:val="00F313D6"/>
    <w:rsid w:val="00F31E10"/>
    <w:rsid w:val="00F32532"/>
    <w:rsid w:val="00F326FD"/>
    <w:rsid w:val="00F32C1A"/>
    <w:rsid w:val="00F32C68"/>
    <w:rsid w:val="00F33DF2"/>
    <w:rsid w:val="00F34D6D"/>
    <w:rsid w:val="00F35DC6"/>
    <w:rsid w:val="00F40806"/>
    <w:rsid w:val="00F40879"/>
    <w:rsid w:val="00F40F0C"/>
    <w:rsid w:val="00F41508"/>
    <w:rsid w:val="00F4299D"/>
    <w:rsid w:val="00F42AC8"/>
    <w:rsid w:val="00F4350D"/>
    <w:rsid w:val="00F4352A"/>
    <w:rsid w:val="00F45A29"/>
    <w:rsid w:val="00F4619E"/>
    <w:rsid w:val="00F4766C"/>
    <w:rsid w:val="00F4781B"/>
    <w:rsid w:val="00F478EB"/>
    <w:rsid w:val="00F47D9C"/>
    <w:rsid w:val="00F50402"/>
    <w:rsid w:val="00F507D1"/>
    <w:rsid w:val="00F509B1"/>
    <w:rsid w:val="00F519CE"/>
    <w:rsid w:val="00F51ADA"/>
    <w:rsid w:val="00F51CB3"/>
    <w:rsid w:val="00F52BB6"/>
    <w:rsid w:val="00F534C3"/>
    <w:rsid w:val="00F53872"/>
    <w:rsid w:val="00F54C67"/>
    <w:rsid w:val="00F5501A"/>
    <w:rsid w:val="00F56734"/>
    <w:rsid w:val="00F575F5"/>
    <w:rsid w:val="00F607C5"/>
    <w:rsid w:val="00F60931"/>
    <w:rsid w:val="00F60DEA"/>
    <w:rsid w:val="00F61E9C"/>
    <w:rsid w:val="00F6302A"/>
    <w:rsid w:val="00F63111"/>
    <w:rsid w:val="00F64295"/>
    <w:rsid w:val="00F64C2B"/>
    <w:rsid w:val="00F64C9F"/>
    <w:rsid w:val="00F651BE"/>
    <w:rsid w:val="00F65DAC"/>
    <w:rsid w:val="00F668D2"/>
    <w:rsid w:val="00F672B2"/>
    <w:rsid w:val="00F67F53"/>
    <w:rsid w:val="00F703BE"/>
    <w:rsid w:val="00F703FC"/>
    <w:rsid w:val="00F71F69"/>
    <w:rsid w:val="00F72052"/>
    <w:rsid w:val="00F72A1E"/>
    <w:rsid w:val="00F72A83"/>
    <w:rsid w:val="00F72B72"/>
    <w:rsid w:val="00F73198"/>
    <w:rsid w:val="00F74BB9"/>
    <w:rsid w:val="00F75582"/>
    <w:rsid w:val="00F759C6"/>
    <w:rsid w:val="00F75A7F"/>
    <w:rsid w:val="00F76A5B"/>
    <w:rsid w:val="00F76EFA"/>
    <w:rsid w:val="00F772AF"/>
    <w:rsid w:val="00F804BE"/>
    <w:rsid w:val="00F81631"/>
    <w:rsid w:val="00F817CE"/>
    <w:rsid w:val="00F823A1"/>
    <w:rsid w:val="00F84530"/>
    <w:rsid w:val="00F8456C"/>
    <w:rsid w:val="00F84884"/>
    <w:rsid w:val="00F859D8"/>
    <w:rsid w:val="00F868F5"/>
    <w:rsid w:val="00F9056A"/>
    <w:rsid w:val="00F9083B"/>
    <w:rsid w:val="00F90F8D"/>
    <w:rsid w:val="00F9147E"/>
    <w:rsid w:val="00F92782"/>
    <w:rsid w:val="00F93121"/>
    <w:rsid w:val="00F93218"/>
    <w:rsid w:val="00F93960"/>
    <w:rsid w:val="00F93AA9"/>
    <w:rsid w:val="00F957E3"/>
    <w:rsid w:val="00F96985"/>
    <w:rsid w:val="00F96EFF"/>
    <w:rsid w:val="00F97838"/>
    <w:rsid w:val="00F97BE1"/>
    <w:rsid w:val="00FA05D5"/>
    <w:rsid w:val="00FA0C03"/>
    <w:rsid w:val="00FA110E"/>
    <w:rsid w:val="00FA1807"/>
    <w:rsid w:val="00FA2BB3"/>
    <w:rsid w:val="00FA3163"/>
    <w:rsid w:val="00FA4D40"/>
    <w:rsid w:val="00FA536E"/>
    <w:rsid w:val="00FA5C7C"/>
    <w:rsid w:val="00FA5D49"/>
    <w:rsid w:val="00FA72BB"/>
    <w:rsid w:val="00FA7B90"/>
    <w:rsid w:val="00FA7D85"/>
    <w:rsid w:val="00FB002D"/>
    <w:rsid w:val="00FB18E4"/>
    <w:rsid w:val="00FB1B10"/>
    <w:rsid w:val="00FB2CBE"/>
    <w:rsid w:val="00FB2CD7"/>
    <w:rsid w:val="00FB3680"/>
    <w:rsid w:val="00FB3D52"/>
    <w:rsid w:val="00FB46E6"/>
    <w:rsid w:val="00FB4C80"/>
    <w:rsid w:val="00FB4C83"/>
    <w:rsid w:val="00FB52F6"/>
    <w:rsid w:val="00FB5F73"/>
    <w:rsid w:val="00FB69CC"/>
    <w:rsid w:val="00FB6A6A"/>
    <w:rsid w:val="00FB6ACF"/>
    <w:rsid w:val="00FB7D16"/>
    <w:rsid w:val="00FC0206"/>
    <w:rsid w:val="00FC06D9"/>
    <w:rsid w:val="00FC076D"/>
    <w:rsid w:val="00FC2342"/>
    <w:rsid w:val="00FC3262"/>
    <w:rsid w:val="00FC3732"/>
    <w:rsid w:val="00FC4608"/>
    <w:rsid w:val="00FC4767"/>
    <w:rsid w:val="00FC4A13"/>
    <w:rsid w:val="00FC4AD0"/>
    <w:rsid w:val="00FC7016"/>
    <w:rsid w:val="00FC7429"/>
    <w:rsid w:val="00FC7E14"/>
    <w:rsid w:val="00FD07F6"/>
    <w:rsid w:val="00FD14F7"/>
    <w:rsid w:val="00FD1D12"/>
    <w:rsid w:val="00FD1EC8"/>
    <w:rsid w:val="00FD20E5"/>
    <w:rsid w:val="00FD3FB3"/>
    <w:rsid w:val="00FD47ED"/>
    <w:rsid w:val="00FD4A87"/>
    <w:rsid w:val="00FD7449"/>
    <w:rsid w:val="00FD74DB"/>
    <w:rsid w:val="00FD7660"/>
    <w:rsid w:val="00FE0655"/>
    <w:rsid w:val="00FE20DB"/>
    <w:rsid w:val="00FE2365"/>
    <w:rsid w:val="00FE2927"/>
    <w:rsid w:val="00FE2983"/>
    <w:rsid w:val="00FE4C7B"/>
    <w:rsid w:val="00FE5654"/>
    <w:rsid w:val="00FE5C55"/>
    <w:rsid w:val="00FE5F55"/>
    <w:rsid w:val="00FE65B0"/>
    <w:rsid w:val="00FE6E02"/>
    <w:rsid w:val="00FE7336"/>
    <w:rsid w:val="00FE787C"/>
    <w:rsid w:val="00FF05B7"/>
    <w:rsid w:val="00FF074F"/>
    <w:rsid w:val="00FF1E31"/>
    <w:rsid w:val="00FF2EE0"/>
    <w:rsid w:val="00FF39AF"/>
    <w:rsid w:val="00FF45A5"/>
    <w:rsid w:val="00FF4D74"/>
    <w:rsid w:val="00FF5139"/>
    <w:rsid w:val="00FF53BF"/>
    <w:rsid w:val="00FF5C91"/>
    <w:rsid w:val="00FF7219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DE201CFE-1B08-4BD1-B181-452AFB954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CA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85C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5CA8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ar">
    <w:name w:val="TAL Car"/>
    <w:link w:val="TAL"/>
    <w:qFormat/>
    <w:rsid w:val="00A46626"/>
    <w:rPr>
      <w:rFonts w:asciiTheme="minorHAnsi" w:eastAsiaTheme="minorEastAsia" w:hAnsiTheme="minorHAnsi" w:cstheme="minorBidi"/>
      <w:sz w:val="18"/>
      <w:szCs w:val="22"/>
      <w:lang w:val="en-GB" w:eastAsia="zh-TW"/>
    </w:rPr>
  </w:style>
  <w:style w:type="character" w:customStyle="1" w:styleId="TAHCar">
    <w:name w:val="TAH Car"/>
    <w:link w:val="TAH"/>
    <w:locked/>
    <w:rsid w:val="00A46626"/>
    <w:rPr>
      <w:rFonts w:asciiTheme="minorHAnsi" w:eastAsiaTheme="minorEastAsia" w:hAnsiTheme="minorHAnsi" w:cstheme="minorBidi"/>
      <w:b/>
      <w:sz w:val="18"/>
      <w:szCs w:val="22"/>
      <w:lang w:val="en-GB" w:eastAsia="zh-TW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760BE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760BE"/>
    <w:rPr>
      <w:rFonts w:ascii="Arial" w:hAnsi="Arial"/>
      <w:noProof/>
      <w:szCs w:val="24"/>
      <w:lang w:val="en-GB" w:eastAsia="en-GB"/>
    </w:rPr>
  </w:style>
  <w:style w:type="character" w:customStyle="1" w:styleId="CharChar7">
    <w:name w:val="Char Char7"/>
    <w:rsid w:val="00E760B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60751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5819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43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197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2727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E19665F-0779-4799-BBC0-75E6EF33C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846</Words>
  <Characters>4827</Characters>
  <Application>Microsoft Office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Tao, Ming-Hung</cp:lastModifiedBy>
  <cp:revision>2</cp:revision>
  <cp:lastPrinted>2008-01-31T06:09:00Z</cp:lastPrinted>
  <dcterms:created xsi:type="dcterms:W3CDTF">2019-05-02T08:55:00Z</dcterms:created>
  <dcterms:modified xsi:type="dcterms:W3CDTF">2019-05-02T08:55:00Z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